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Description"/>
        <w:id w:val="-1694606521"/>
        <w:lock w:val="sdtLocked"/>
        <w:placeholder>
          <w:docPart w:val="024825ABC0634B1BB190601DAA058302"/>
        </w:placeholder>
        <w:dataBinding w:xpath="/Global_ControlDocument[1]/Description[1]" w:storeItemID="{E8C9E711-415A-4DC7-B283-F24A575D5E78}"/>
        <w:text w:multiLine="1"/>
      </w:sdtPr>
      <w:sdtEndPr>
        <w:rPr>
          <w:rStyle w:val="DefaultParagraphFont"/>
        </w:rPr>
      </w:sdtEndPr>
      <w:sdtContent>
        <w:p w:rsidR="00AA2F58" w:rsidRPr="001D42C0" w:rsidP="00E035DD">
          <w:pPr>
            <w:pStyle w:val="Heading1"/>
            <w:spacing w:before="0"/>
          </w:pPr>
          <w:r>
            <w:rPr>
              <w:rStyle w:val="Rubrik1Char"/>
              <w:b/>
              <w:bCs/>
            </w:rPr>
            <w:t xml:space="preserve">Checklista Strokelarm </w:t>
            <w:br/>
            <w:t>Inneliggande patient, Värnamo sjukhus</w:t>
            <w:br/>
          </w:r>
        </w:p>
      </w:sdtContent>
    </w:sdt>
    <w:p w:rsidR="002A5DD8" w:rsidP="002A5DD8">
      <w:pPr>
        <w:pStyle w:val="Heading2"/>
      </w:pPr>
      <w:r>
        <w:t>Ansvarig sjuksköterska på vårdenhet:</w:t>
      </w:r>
    </w:p>
    <w:p w:rsidR="002A5DD8" w:rsidP="002A5DD8">
      <w:r w:rsidRPr="002A5DD8">
        <w:rPr>
          <w:b/>
        </w:rPr>
        <w:t>Symtomdebut</w:t>
      </w:r>
      <w:r>
        <w:t>: datum:________ tid:________</w:t>
      </w:r>
    </w:p>
    <w:p w:rsidR="002A5DD8" w:rsidP="002A5DD8">
      <w:r>
        <w:t xml:space="preserve">Vid misstanke om att en inneliggande patient drabbats av stroke – följ checklista nedan.  </w:t>
      </w:r>
    </w:p>
    <w:p w:rsidR="002A5DD8" w:rsidP="002A5DD8">
      <w:r>
        <w:t xml:space="preserve">För att gå vidare med larmet </w:t>
      </w:r>
      <w:r w:rsidRPr="002A5DD8">
        <w:rPr>
          <w:b/>
        </w:rPr>
        <w:t>måste alla tre punkter besvaras med JA!</w:t>
      </w:r>
    </w:p>
    <w:p w:rsidR="002A5DD8" w:rsidP="002A5DD8">
      <w:pPr>
        <w:pStyle w:val="ListParagraph"/>
        <w:numPr>
          <w:ilvl w:val="0"/>
          <w:numId w:val="13"/>
        </w:numPr>
      </w:pPr>
      <w:r>
        <w:t>Är patienten18 år eller äldre? Ja/nej</w:t>
      </w:r>
    </w:p>
    <w:p w:rsidR="002A5DD8" w:rsidP="002A5DD8">
      <w:pPr>
        <w:pStyle w:val="ListParagraph"/>
        <w:numPr>
          <w:ilvl w:val="0"/>
          <w:numId w:val="13"/>
        </w:numPr>
      </w:pPr>
      <w:r>
        <w:t>Kan patienten göra CT-hjärna/CT-angio inom 4 timmar från symtomdebut för eventuell trombolys alternativt 20 timmar för eventuell trombektomi.? Ja/nej</w:t>
      </w:r>
    </w:p>
    <w:p w:rsidR="002A5DD8" w:rsidP="002A5DD8">
      <w:pPr>
        <w:pStyle w:val="ListParagraph"/>
        <w:numPr>
          <w:ilvl w:val="0"/>
          <w:numId w:val="13"/>
        </w:numPr>
      </w:pPr>
      <w:r>
        <w:t>Symtom som vid akut stroke (något eller flera av nedanstående)? Ja/Nej</w:t>
      </w:r>
    </w:p>
    <w:p w:rsidR="002A5DD8" w:rsidP="004278CA">
      <w:pPr>
        <w:pStyle w:val="ListParagraph"/>
        <w:numPr>
          <w:ilvl w:val="1"/>
          <w:numId w:val="19"/>
        </w:numPr>
      </w:pPr>
      <w:r>
        <w:t>ensidig svaghet i arm och/eller ben</w:t>
      </w:r>
      <w:r>
        <w:tab/>
        <w:t>□ Vänster □ Höger</w:t>
      </w:r>
    </w:p>
    <w:p w:rsidR="002A5DD8" w:rsidP="004278CA">
      <w:pPr>
        <w:pStyle w:val="ListParagraph"/>
        <w:numPr>
          <w:ilvl w:val="1"/>
          <w:numId w:val="19"/>
        </w:numPr>
      </w:pPr>
      <w:r>
        <w:t>ensidig ansiktsförlamning</w:t>
      </w:r>
      <w:r>
        <w:tab/>
        <w:t>□ Vänster □ Höger</w:t>
      </w:r>
    </w:p>
    <w:p w:rsidR="002A5DD8" w:rsidP="004278CA">
      <w:pPr>
        <w:pStyle w:val="ListParagraph"/>
        <w:numPr>
          <w:ilvl w:val="1"/>
          <w:numId w:val="19"/>
        </w:numPr>
      </w:pPr>
      <w:r>
        <w:t>talsvårigheter</w:t>
      </w:r>
      <w:r>
        <w:tab/>
      </w:r>
      <w:r>
        <w:tab/>
        <w:t>□ Ja          □ Nej</w:t>
      </w:r>
    </w:p>
    <w:p w:rsidR="002A5DD8" w:rsidP="002A5DD8">
      <w:pPr>
        <w:pStyle w:val="ListParagraph"/>
        <w:numPr>
          <w:ilvl w:val="0"/>
          <w:numId w:val="16"/>
        </w:numPr>
      </w:pPr>
      <w:r>
        <w:t xml:space="preserve">Ring omgående till akuten </w:t>
      </w:r>
      <w:r w:rsidRPr="002A5DD8">
        <w:rPr>
          <w:b/>
        </w:rPr>
        <w:t>47408. Uppge att det gäl</w:t>
      </w:r>
      <w:r w:rsidRPr="002A5DD8">
        <w:rPr>
          <w:b/>
        </w:rPr>
        <w:t>ler Strokelarm</w:t>
      </w:r>
      <w:r>
        <w:t xml:space="preserve"> på inneliggande patient, enhet och sal. Akuten startar Strokelarmkedjan.</w:t>
      </w:r>
    </w:p>
    <w:p w:rsidR="002A5DD8" w:rsidP="002A5DD8">
      <w:pPr>
        <w:pStyle w:val="ListParagraph"/>
        <w:numPr>
          <w:ilvl w:val="0"/>
          <w:numId w:val="16"/>
        </w:numPr>
      </w:pPr>
      <w:r>
        <w:t xml:space="preserve">Skriv ut provtagningsetiketter från paket– </w:t>
      </w:r>
      <w:r w:rsidRPr="002A5DD8">
        <w:rPr>
          <w:b/>
        </w:rPr>
        <w:t>Strokelarm</w:t>
      </w:r>
      <w:r>
        <w:t xml:space="preserve"> </w:t>
      </w:r>
    </w:p>
    <w:p w:rsidR="002A5DD8" w:rsidP="001D42C0">
      <w:pPr>
        <w:pStyle w:val="ListParagraph"/>
      </w:pPr>
      <w:r>
        <w:t xml:space="preserve">Ta proverna </w:t>
      </w:r>
      <w:r w:rsidRPr="002A5DD8">
        <w:rPr>
          <w:b/>
        </w:rPr>
        <w:t>om</w:t>
      </w:r>
      <w:r>
        <w:t xml:space="preserve"> patienten är Warfarinbehandlad. Begär akutsvar och lämna proverna direkt till laboratoriepersonal.</w:t>
      </w:r>
      <w:r>
        <w:t xml:space="preserve"> I annat fall tas proverna på HIA. Lämna över provtagningsetiketterna dit. </w:t>
      </w:r>
    </w:p>
    <w:p w:rsidR="002A5DD8" w:rsidP="002A5DD8">
      <w:pPr>
        <w:pStyle w:val="ListParagraph"/>
        <w:numPr>
          <w:ilvl w:val="0"/>
          <w:numId w:val="16"/>
        </w:numPr>
      </w:pPr>
      <w:r>
        <w:t xml:space="preserve">Sätt två </w:t>
      </w:r>
      <w:r w:rsidRPr="002A5DD8">
        <w:rPr>
          <w:b/>
        </w:rPr>
        <w:t>gröna PVK:er</w:t>
      </w:r>
      <w:r>
        <w:t xml:space="preserve"> helst i armveck. </w:t>
      </w:r>
    </w:p>
    <w:p w:rsidR="002A5DD8" w:rsidP="002A5DD8">
      <w:pPr>
        <w:pStyle w:val="ListParagraph"/>
        <w:numPr>
          <w:ilvl w:val="0"/>
          <w:numId w:val="16"/>
        </w:numPr>
      </w:pPr>
      <w:r>
        <w:t>Kontrollera: Blodtryck</w:t>
      </w:r>
      <w:r w:rsidR="001D42C0">
        <w:t xml:space="preserve"> i båda arma</w:t>
      </w:r>
      <w:r w:rsidR="00404123">
        <w:t>r, vänster: ______höger:_______ p-glukos:</w:t>
      </w:r>
      <w:r>
        <w:t>_______</w:t>
      </w:r>
    </w:p>
    <w:p w:rsidR="002A5DD8" w:rsidP="002A5DD8">
      <w:pPr>
        <w:pStyle w:val="ListParagraph"/>
        <w:numPr>
          <w:ilvl w:val="0"/>
          <w:numId w:val="16"/>
        </w:numPr>
      </w:pPr>
      <w:r>
        <w:t>Personal från enheten ska följa med och transportera patienten i säng till C</w:t>
      </w:r>
      <w:r>
        <w:t>T-labb. Avvakta instruktioner från läkare.</w:t>
      </w:r>
    </w:p>
    <w:p w:rsidR="002A5DD8" w:rsidP="002A5DD8">
      <w:pPr>
        <w:pStyle w:val="Heading2"/>
      </w:pPr>
      <w:r>
        <w:t>Ansvar sjuksköterskan på akutmottagningen:</w:t>
      </w:r>
    </w:p>
    <w:p w:rsidR="002A5DD8" w:rsidP="002A5DD8">
      <w:r>
        <w:t xml:space="preserve">Starta </w:t>
      </w:r>
      <w:r w:rsidRPr="002A5DD8">
        <w:rPr>
          <w:b/>
        </w:rPr>
        <w:t>Strokelarmrutinen</w:t>
      </w:r>
      <w:r>
        <w:t>. Skicka med läkaren strokelarmsmappen.</w:t>
      </w:r>
    </w:p>
    <w:p w:rsidR="002A5DD8" w:rsidP="002A5DD8">
      <w:pPr>
        <w:pStyle w:val="Heading2"/>
      </w:pPr>
      <w:r>
        <w:t>Ansvar medicinjour:</w:t>
      </w:r>
    </w:p>
    <w:p w:rsidR="002A5DD8" w:rsidP="002A5DD8">
      <w:pPr>
        <w:pStyle w:val="ListParagraph"/>
        <w:numPr>
          <w:ilvl w:val="0"/>
          <w:numId w:val="18"/>
        </w:numPr>
      </w:pPr>
      <w:r>
        <w:t xml:space="preserve">Informera bakjour, </w:t>
      </w:r>
      <w:r w:rsidRPr="002A5DD8">
        <w:rPr>
          <w:b/>
        </w:rPr>
        <w:t>omgående</w:t>
      </w:r>
      <w:r>
        <w:t xml:space="preserve"> gå till patienten och gör en bedömning enligt strokelarmsj</w:t>
      </w:r>
      <w:r>
        <w:t>ournal.</w:t>
      </w:r>
    </w:p>
    <w:p w:rsidR="002A5DD8" w:rsidP="002A5DD8">
      <w:pPr>
        <w:pStyle w:val="ListParagraph"/>
        <w:numPr>
          <w:ilvl w:val="0"/>
          <w:numId w:val="18"/>
        </w:numPr>
      </w:pPr>
      <w:r w:rsidRPr="002A5DD8">
        <w:rPr>
          <w:b/>
        </w:rPr>
        <w:t>Avblåst larm</w:t>
      </w:r>
      <w:r>
        <w:t>: Ring CT-labb</w:t>
      </w:r>
      <w:r w:rsidR="00404123">
        <w:t xml:space="preserve">, Kontorstid 07:15-16:30 </w:t>
      </w:r>
      <w:r w:rsidRPr="00404123" w:rsidR="00404123">
        <w:rPr>
          <w:b/>
        </w:rPr>
        <w:t>476 30</w:t>
      </w:r>
      <w:r w:rsidR="00404123">
        <w:rPr>
          <w:b/>
        </w:rPr>
        <w:t xml:space="preserve">, </w:t>
      </w:r>
      <w:r w:rsidR="00404123">
        <w:t xml:space="preserve">Jourtid 16:15-03:00 </w:t>
      </w:r>
      <w:r w:rsidRPr="00404123" w:rsidR="00404123">
        <w:rPr>
          <w:b/>
        </w:rPr>
        <w:t>476 22</w:t>
      </w:r>
      <w:r w:rsidR="00404123">
        <w:t>, Natt/sovande jour 03:00-07:15 sjuksköterska</w:t>
      </w:r>
      <w:bookmarkStart w:id="1" w:name="_GoBack"/>
      <w:bookmarkEnd w:id="1"/>
      <w:r>
        <w:t xml:space="preserve"> </w:t>
      </w:r>
      <w:r w:rsidRPr="002A5DD8">
        <w:rPr>
          <w:b/>
        </w:rPr>
        <w:t>479 56</w:t>
      </w:r>
      <w:r>
        <w:t xml:space="preserve"> och HIA </w:t>
      </w:r>
      <w:r w:rsidR="001D42C0">
        <w:rPr>
          <w:b/>
        </w:rPr>
        <w:t>460 41</w:t>
      </w:r>
      <w:r>
        <w:t>.</w:t>
      </w:r>
    </w:p>
    <w:p w:rsidR="002A5DD8" w:rsidP="002A5DD8">
      <w:pPr>
        <w:pStyle w:val="ListParagraph"/>
        <w:numPr>
          <w:ilvl w:val="0"/>
          <w:numId w:val="18"/>
        </w:numPr>
      </w:pPr>
      <w:r>
        <w:t xml:space="preserve">Skicka remiss för </w:t>
      </w:r>
      <w:r w:rsidRPr="002A5DD8">
        <w:rPr>
          <w:b/>
        </w:rPr>
        <w:t>CT-hjärna (Strokelarm)</w:t>
      </w:r>
      <w:r>
        <w:t xml:space="preserve"> och </w:t>
      </w:r>
      <w:r w:rsidRPr="002A5DD8">
        <w:rPr>
          <w:b/>
        </w:rPr>
        <w:t>CT-angio carotis efter bedömning.</w:t>
      </w:r>
      <w:r>
        <w:t xml:space="preserve"> Notera uppgifter om tid för insjuknande och symtom.</w:t>
      </w:r>
    </w:p>
    <w:p w:rsidR="002A5DD8" w:rsidRPr="002A5DD8" w:rsidP="002A5DD8">
      <w:pPr>
        <w:pStyle w:val="ListParagraph"/>
        <w:numPr>
          <w:ilvl w:val="0"/>
          <w:numId w:val="18"/>
        </w:numPr>
        <w:rPr>
          <w:b/>
        </w:rPr>
      </w:pPr>
      <w:r w:rsidRPr="002A5DD8">
        <w:rPr>
          <w:b/>
        </w:rPr>
        <w:t xml:space="preserve">Transportera patienten skyndsamt i säng till CT-labb. </w:t>
      </w:r>
    </w:p>
    <w:p w:rsidR="00AA2F58" w:rsidRPr="00AA2F58" w:rsidP="002A5DD8">
      <w:pPr>
        <w:pStyle w:val="ListParagraph"/>
        <w:numPr>
          <w:ilvl w:val="0"/>
          <w:numId w:val="18"/>
        </w:numPr>
      </w:pPr>
      <w:r>
        <w:t xml:space="preserve">Fortsatt </w:t>
      </w:r>
      <w:r>
        <w:t>omhändertagande enligt strokelarmsjournal.</w:t>
      </w:r>
    </w:p>
    <w:sectPr w:rsidSect="006046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7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:rsidTr="006046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283"/>
      </w:trPr>
      <w:tc>
        <w:tcPr>
          <w:tcW w:w="4677" w:type="dxa"/>
          <w:gridSpan w:val="2"/>
        </w:tcPr>
        <w:p w:rsidR="00052092" w:rsidRPr="00D67713" w:rsidP="00966873">
          <w:bookmarkStart w:id="4" w:name="BMISOLogga" w:colFirst="0" w:colLast="0"/>
        </w:p>
      </w:tc>
      <w:tc>
        <w:tcPr>
          <w:tcW w:w="1684" w:type="dxa"/>
          <w:gridSpan w:val="2"/>
        </w:tcPr>
        <w:p w:rsidR="00052092" w:rsidRPr="00D67713" w:rsidP="00966873"/>
      </w:tc>
      <w:tc>
        <w:tcPr>
          <w:tcW w:w="3554" w:type="dxa"/>
          <w:gridSpan w:val="2"/>
        </w:tcPr>
        <w:p w:rsidR="00052092" w:rsidRPr="00D67713" w:rsidP="00966873"/>
      </w:tc>
    </w:tr>
    <w:bookmarkEnd w:id="4"/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-916166585"/>
              <w:showingPlcHdr/>
              <w:dataBinding w:xpath="/Global_ControlDocument[1]/Approvers[1]" w:storeItemID="{E8C9E711-415A-4DC7-B283-F24A575D5E78}"/>
              <w:text/>
            </w:sdtPr>
            <w:sdtContent>
              <w:r w:rsidR="00404123">
                <w:rPr>
                  <w:rFonts w:ascii="Arial" w:hAnsi="Arial"/>
                  <w:sz w:val="16"/>
                  <w:szCs w:val="20"/>
                </w:rPr>
                <w:t xml:space="preserve">     </w:t>
              </w:r>
            </w:sdtContent>
          </w:sdt>
        </w:p>
      </w:tc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-1663152270"/>
          <w:showingPlcHdr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 xml:space="preserve">     </w:t>
              </w:r>
            </w:p>
          </w:tc>
        </w:sdtContent>
      </w:sdt>
    </w:tr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-1646500599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Chrysostomos Papastergios</w:t>
              </w:r>
            </w:p>
          </w:tc>
        </w:sdtContent>
      </w:sdt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1256259710"/>
              <w:dataBinding w:xpath="/Global_ControlDocument[1]/VersionNumber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1.1</w:t>
              </w:r>
            </w:sdtContent>
          </w:sdt>
        </w:p>
      </w:tc>
    </w:tr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8E0D5A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bookmarkStart w:id="5" w:name="BMKapitel" w:colFirst="0" w:colLast="1"/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-168804774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052092" w:rsidRPr="008E0D5A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1754734001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245035</w:t>
              </w:r>
            </w:p>
          </w:tc>
        </w:sdtContent>
      </w:sdt>
    </w:tr>
    <w:bookmarkEnd w:id="5"/>
  </w:tbl>
  <w:p w:rsidR="00052092" w:rsidRPr="0052086D" w:rsidP="0052086D">
    <w:pPr>
      <w:pStyle w:val="Footer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:rsidTr="00185C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454"/>
      </w:trPr>
      <w:tc>
        <w:tcPr>
          <w:tcW w:w="4677" w:type="dxa"/>
          <w:gridSpan w:val="2"/>
        </w:tcPr>
        <w:p w:rsidR="006046C3" w:rsidRPr="00D67713" w:rsidP="00EF1F22"/>
      </w:tc>
      <w:tc>
        <w:tcPr>
          <w:tcW w:w="1684" w:type="dxa"/>
          <w:gridSpan w:val="2"/>
        </w:tcPr>
        <w:p w:rsidR="006046C3" w:rsidRPr="00D67713" w:rsidP="00EF1F22"/>
      </w:tc>
      <w:tc>
        <w:tcPr>
          <w:tcW w:w="3554" w:type="dxa"/>
          <w:gridSpan w:val="2"/>
        </w:tcPr>
        <w:p w:rsidR="006046C3" w:rsidRPr="00D67713" w:rsidP="00EF1F22"/>
      </w:tc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6046C3" w:rsidRPr="00D67713" w:rsidP="00EF1F22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1824843994"/>
              <w:showingPlcHdr/>
              <w:dataBinding w:xpath="/Global_ControlDocument[1]/Approvers[1]" w:storeItemID="{E8C9E711-415A-4DC7-B283-F24A575D5E78}"/>
              <w:text/>
            </w:sdtPr>
            <w:sdtContent>
              <w:r w:rsidR="00404123">
                <w:rPr>
                  <w:rFonts w:ascii="Arial" w:hAnsi="Arial"/>
                  <w:sz w:val="16"/>
                  <w:szCs w:val="20"/>
                </w:rPr>
                <w:t xml:space="preserve">     </w:t>
              </w:r>
            </w:sdtContent>
          </w:sdt>
        </w:p>
      </w:tc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1750530038"/>
          <w:showingPlcHdr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 xml:space="preserve">     </w:t>
              </w:r>
            </w:p>
          </w:tc>
        </w:sdtContent>
      </w:sdt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356785163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Chrysostomos Papastergios</w:t>
              </w:r>
            </w:p>
          </w:tc>
        </w:sdtContent>
      </w:sdt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6046C3" w:rsidRPr="00D67713" w:rsidP="00EF1F22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538785982"/>
              <w:dataBinding w:xpath="/Global_ControlDocument[1]/VersionNumber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1.1</w:t>
              </w:r>
            </w:sdtContent>
          </w:sdt>
        </w:p>
      </w:tc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8E0D5A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82857321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6046C3" w:rsidRPr="008E0D5A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547307072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245035</w:t>
              </w:r>
            </w:p>
          </w:tc>
        </w:sdtContent>
      </w:sdt>
    </w:tr>
  </w:tbl>
  <w:p w:rsidR="00052092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7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742"/>
      <w:gridCol w:w="854"/>
    </w:tblGrid>
    <w:tr w:rsidTr="006046C3">
      <w:tblPrEx>
        <w:tblW w:w="9699" w:type="dxa"/>
        <w:tblInd w:w="-1758" w:type="dxa"/>
        <w:tblLayout w:type="fixed"/>
        <w:tblLook w:val="04A0"/>
      </w:tblPrEx>
      <w:trPr>
        <w:trHeight w:hRule="exact" w:val="800"/>
      </w:trPr>
      <w:tc>
        <w:tcPr>
          <w:tcW w:w="5103" w:type="dxa"/>
        </w:tcPr>
        <w:p w:rsidR="005A5604" w:rsidP="00A028D5">
          <w:bookmarkStart w:id="2" w:name="BMPageNum" w:colFirst="2" w:colLast="2"/>
          <w:bookmarkStart w:id="3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-1669404920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</w:tcPr>
            <w:p w:rsidR="005A5604" w:rsidRPr="00C63DBD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VÅRDRIKTLINJE</w:t>
              </w:r>
            </w:p>
          </w:tc>
        </w:sdtContent>
      </w:sdt>
      <w:tc>
        <w:tcPr>
          <w:tcW w:w="854" w:type="dxa"/>
        </w:tcPr>
        <w:p w:rsidR="005A5604" w:rsidRPr="00C63DBD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404123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404123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404123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(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404123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454"/>
      </w:trPr>
      <w:tc>
        <w:tcPr>
          <w:tcW w:w="9699" w:type="dxa"/>
          <w:gridSpan w:val="3"/>
        </w:tcPr>
        <w:p w:rsidR="00052092" w:rsidRPr="00240E69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P="0052086D">
    <w:pPr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000"/>
      <w:gridCol w:w="742"/>
      <w:gridCol w:w="854"/>
    </w:tblGrid>
    <w:tr w:rsidTr="006066F2">
      <w:tblPrEx>
        <w:tblW w:w="9699" w:type="dxa"/>
        <w:tblInd w:w="-1758" w:type="dxa"/>
        <w:tblLayout w:type="fixed"/>
        <w:tblLook w:val="04A0"/>
      </w:tblPrEx>
      <w:trPr>
        <w:trHeight w:val="351"/>
      </w:trPr>
      <w:tc>
        <w:tcPr>
          <w:tcW w:w="5103" w:type="dxa"/>
          <w:vMerge w:val="restart"/>
        </w:tcPr>
        <w:p w:rsidR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1187484524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  <w:gridSpan w:val="2"/>
            </w:tcPr>
            <w:p w:rsidR="006066F2" w:rsidRPr="00C63DBD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VÅRDRIKTLINJE</w:t>
              </w:r>
            </w:p>
          </w:tc>
        </w:sdtContent>
      </w:sdt>
      <w:tc>
        <w:tcPr>
          <w:tcW w:w="854" w:type="dxa"/>
        </w:tcPr>
        <w:p w:rsidR="006066F2" w:rsidRPr="00C63DBD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404123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404123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404123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404123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val="203"/>
      </w:trPr>
      <w:tc>
        <w:tcPr>
          <w:tcW w:w="5103" w:type="dxa"/>
          <w:vMerge/>
        </w:tcPr>
        <w:p w:rsidR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  <w:sdt>
            <w:sdtPr>
              <w:rPr>
                <w:rFonts w:asciiTheme="minorBidi" w:hAnsiTheme="minorBidi"/>
                <w:sz w:val="20"/>
                <w:szCs w:val="20"/>
              </w:rPr>
              <w:alias w:val="Nummerserie"/>
              <w:tag w:val="Nummerserie"/>
              <w:id w:val="-1645732541"/>
              <w:showingPlcHdr/>
              <w:dataBinding w:xpath="/Global_ControlDocument[1]/ParentCase.Unit.Cod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  <w:r w:rsidRPr="00657A97">
            <w:rPr>
              <w:rFonts w:asciiTheme="minorBidi" w:hAnsiTheme="minorBidi"/>
              <w:sz w:val="20"/>
              <w:szCs w:val="20"/>
            </w:rPr>
            <w:t xml:space="preserve"> </w:t>
          </w:r>
          <w:sdt>
            <w:sdtPr>
              <w:rPr>
                <w:rFonts w:asciiTheme="minorBidi" w:hAnsiTheme="minorBidi"/>
                <w:sz w:val="20"/>
                <w:szCs w:val="20"/>
              </w:rPr>
              <w:alias w:val="DiarieNr"/>
              <w:tag w:val="DiarieNr"/>
              <w:id w:val="-1985235146"/>
              <w:showingPlcHdr/>
              <w:dataBinding w:xpath="/Global_ControlDocument[1]/ParentCase.NumberSequenc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</w:p>
      </w:tc>
    </w:tr>
    <w:tr w:rsidTr="00EF1F22">
      <w:tblPrEx>
        <w:tblW w:w="9699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9" w:type="dxa"/>
          <w:gridSpan w:val="4"/>
        </w:tcPr>
        <w:p w:rsidR="006046C3" w:rsidRPr="00240E69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7043CC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052092" w:rsidRPr="006046C3" w:rsidP="006046C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0B35"/>
    <w:multiLevelType w:val="hybridMultilevel"/>
    <w:tmpl w:val="3AFAD1A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7A9E"/>
    <w:multiLevelType w:val="hybridMultilevel"/>
    <w:tmpl w:val="A1386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022D8"/>
    <w:multiLevelType w:val="hybridMultilevel"/>
    <w:tmpl w:val="F140D4D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86B20"/>
    <w:multiLevelType w:val="hybridMultilevel"/>
    <w:tmpl w:val="F9E8F11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A5BE3"/>
    <w:multiLevelType w:val="hybridMultilevel"/>
    <w:tmpl w:val="A560F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621AA"/>
    <w:multiLevelType w:val="hybridMultilevel"/>
    <w:tmpl w:val="4BD6CA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82C31"/>
    <w:multiLevelType w:val="hybridMultilevel"/>
    <w:tmpl w:val="0DEEA9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C70B1"/>
    <w:multiLevelType w:val="hybridMultilevel"/>
    <w:tmpl w:val="148ECFDE"/>
    <w:lvl w:ilvl="0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9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3"/>
  </w:num>
  <w:num w:numId="14">
    <w:abstractNumId w:val="7"/>
  </w:num>
  <w:num w:numId="15">
    <w:abstractNumId w:val="4"/>
  </w:num>
  <w:num w:numId="16">
    <w:abstractNumId w:val="8"/>
  </w:num>
  <w:num w:numId="17">
    <w:abstractNumId w:val="5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basedO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A6"/>
    <w:rsid w:val="00052092"/>
    <w:rsid w:val="000C3B06"/>
    <w:rsid w:val="000C7AD1"/>
    <w:rsid w:val="00103C93"/>
    <w:rsid w:val="001569E9"/>
    <w:rsid w:val="00183B97"/>
    <w:rsid w:val="00185CC3"/>
    <w:rsid w:val="001A4E94"/>
    <w:rsid w:val="001D42C0"/>
    <w:rsid w:val="001E5719"/>
    <w:rsid w:val="00240E69"/>
    <w:rsid w:val="002A2E7C"/>
    <w:rsid w:val="002A5DD8"/>
    <w:rsid w:val="002B34D0"/>
    <w:rsid w:val="003834A5"/>
    <w:rsid w:val="003C4CCA"/>
    <w:rsid w:val="003E06C1"/>
    <w:rsid w:val="003F6254"/>
    <w:rsid w:val="003F7652"/>
    <w:rsid w:val="0040333C"/>
    <w:rsid w:val="00404123"/>
    <w:rsid w:val="004278CA"/>
    <w:rsid w:val="004D1D54"/>
    <w:rsid w:val="0052086D"/>
    <w:rsid w:val="00533CAE"/>
    <w:rsid w:val="00547EAF"/>
    <w:rsid w:val="005A5604"/>
    <w:rsid w:val="006046C3"/>
    <w:rsid w:val="006066F2"/>
    <w:rsid w:val="006329D0"/>
    <w:rsid w:val="00650D91"/>
    <w:rsid w:val="00657A97"/>
    <w:rsid w:val="00684D96"/>
    <w:rsid w:val="006A2CE5"/>
    <w:rsid w:val="006A4239"/>
    <w:rsid w:val="007043CC"/>
    <w:rsid w:val="007A127C"/>
    <w:rsid w:val="007E19DF"/>
    <w:rsid w:val="00894F1E"/>
    <w:rsid w:val="008E0D5A"/>
    <w:rsid w:val="00966873"/>
    <w:rsid w:val="00A028D5"/>
    <w:rsid w:val="00A11942"/>
    <w:rsid w:val="00A573F7"/>
    <w:rsid w:val="00AA2F58"/>
    <w:rsid w:val="00BF72BF"/>
    <w:rsid w:val="00C03042"/>
    <w:rsid w:val="00C13950"/>
    <w:rsid w:val="00C2776E"/>
    <w:rsid w:val="00C51485"/>
    <w:rsid w:val="00C63DBD"/>
    <w:rsid w:val="00C95866"/>
    <w:rsid w:val="00CC0126"/>
    <w:rsid w:val="00D14A36"/>
    <w:rsid w:val="00D314E6"/>
    <w:rsid w:val="00D67713"/>
    <w:rsid w:val="00D71939"/>
    <w:rsid w:val="00E035DD"/>
    <w:rsid w:val="00E05DC4"/>
    <w:rsid w:val="00E23A26"/>
    <w:rsid w:val="00E42CC8"/>
    <w:rsid w:val="00E7096D"/>
    <w:rsid w:val="00EB7A74"/>
    <w:rsid w:val="00EC0AAD"/>
    <w:rsid w:val="00EF1F22"/>
    <w:rsid w:val="00F058C1"/>
    <w:rsid w:val="00F473A6"/>
    <w:rsid w:val="00F63B68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9E2940"/>
  <w15:docId w15:val="{01DFBD39-54DD-466F-A5D3-5A9A1E8D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91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4"/>
    <w:qFormat/>
    <w:rsid w:val="00E05DC4"/>
    <w:pPr>
      <w:keepNext/>
      <w:keepLines/>
      <w:spacing w:before="200" w:after="0"/>
      <w:outlineLvl w:val="3"/>
    </w:pPr>
    <w:rPr>
      <w:rFonts w:ascii="Arial" w:hAnsi="Arial"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DefaultParagraphFont"/>
    <w:link w:val="Heading1"/>
    <w:uiPriority w:val="1"/>
    <w:rsid w:val="007E19DF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2"/>
    <w:rsid w:val="007E19DF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3"/>
    <w:rsid w:val="007E19DF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4"/>
    <w:rsid w:val="00E05DC4"/>
    <w:rPr>
      <w:rFonts w:ascii="Arial" w:hAnsi="Arial"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894F1E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894F1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DefaultParagraphFont"/>
    <w:uiPriority w:val="14"/>
    <w:rsid w:val="00684D96"/>
    <w:rPr>
      <w:rFonts w:ascii="Arial" w:hAnsi="Arial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  <w:style w:type="paragraph" w:styleId="ListParagraph">
    <w:name w:val="List Paragraph"/>
    <w:basedOn w:val="Normal"/>
    <w:uiPriority w:val="34"/>
    <w:rsid w:val="002A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P="007A127C">
          <w:pPr>
            <w:pStyle w:val="024825ABC0634B1BB190601DAA058302"/>
          </w:pPr>
          <w:r w:rsidRPr="00103C93">
            <w:rPr>
              <w:rStyle w:val="Placeholde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44708A"/>
    <w:rsid w:val="004D1D54"/>
    <w:rsid w:val="0050186F"/>
    <w:rsid w:val="007A127C"/>
    <w:rsid w:val="00B758AF"/>
    <w:rsid w:val="00D251C5"/>
    <w:rsid w:val="00E43548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27C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ControlDocument>
  <Administration/>
  <Responsible.Address.Email>chrysostomos.papastergios@rjl.se</Responsible.Address.Email>
  <Responsible.FullName>Chrysostomos Papastergios</Responsible.FullName>
  <Responsible.Signature>papch1</Responsible.Signature>
  <Responsible.Posistion>Överläkare</Responsible.Posistion>
  <Responsible.Address.Phone.Default/>
  <SubOffice/>
  <Description>Checklista Strokelarm 
Inneliggande patient, Värnamo sjukhus
</Description>
  <ChangeDate>2022-11-15</ChangeDate>
  <ChangeDate2>2022-11-15</ChangeDate2>
  <Chapter/>
  <Index>245035</Index>
  <DocumentType.Name>VÅRDRIKTLINJE</DocumentType.Name>
  <Unit.Name>Region Jönköpings län</Unit.Name>
  <Department.Address.Street/>
  <Department.Address.Email/>
  <Department.Name>Medicinsk vård</Department.Name>
  <DepartmentPostalAddress> </DepartmentPostalAddress>
  <Department.Address.Phone.Default/>
  <Department/>
  <ApprovedDate>2026-04-24</ApprovedDate>
  <Approvers>Chrysostomos Papastergios
</Approvers>
  <ApproveEndDate>2026-10-20</ApproveEndDate>
  <ApproveStartDate>2026-04-21</ApproveStartDate>
  <Office/>
  <Office.Description/>
  <Office.Name>Medicin- och geriatrikkliniken Värnamo</Office.Name>
  <OfficePostalAddress>33185 Värnamo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anizationPart/>
  <OrgUnit/>
  <CreateDate>2022-11-15</CreateDate>
  <TradeArea/>
  <SubOffice.Description/>
  <SubOffice.Name/>
  <SubOfficePostalAddress> </SubOfficePostalAddress>
  <VersionNumber>3.0</VersionNumber>
  <ParentCase.Description/>
  <ParentCase.NumberSequence/>
  <ParentCase.Unit.Code/>
</Global_Contro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E711-415A-4DC7-B283-F24A575D5E78}">
  <ds:schemaRefs/>
</ds:datastoreItem>
</file>

<file path=customXml/itemProps2.xml><?xml version="1.0" encoding="utf-8"?>
<ds:datastoreItem xmlns:ds="http://schemas.openxmlformats.org/officeDocument/2006/customXml" ds:itemID="{FA820166-22BA-4F73-9DF6-E1CD67F1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306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STYRANDE DOKUMENT RJL 20170823</vt:lpstr>
    </vt:vector>
  </TitlesOfParts>
  <Company>Region Jönköpings län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STYRANDE DOKUMENT RJL 20190520</dc:title>
  <dc:creator>Maria Sundén</dc:creator>
  <cp:lastModifiedBy>Bügel Anna</cp:lastModifiedBy>
  <cp:revision>26</cp:revision>
  <cp:lastPrinted>2016-12-14T07:29:00Z</cp:lastPrinted>
  <dcterms:created xsi:type="dcterms:W3CDTF">2016-12-19T08:52:00Z</dcterms:created>
  <dcterms:modified xsi:type="dcterms:W3CDTF">2026-04-21T16:26:00Z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2595a3d2-206a-4088-874d-472606e0f1bf</vt:lpwstr>
  </property>
  <property fmtid="{D5CDD505-2E9C-101B-9397-08002B2CF9AE}" pid="3" name="ResxId">
    <vt:lpwstr>STYRANDE DOKUMENT RJL</vt:lpwstr>
  </property>
  <property fmtid="{D5CDD505-2E9C-101B-9397-08002B2CF9AE}" pid="4" name="TemplateId">
    <vt:lpwstr>Global_ControlDocument</vt:lpwstr>
  </property>
</Properties>
</file>