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bookmarkStart w:id="0" w:name="BMStart" w:displacedByCustomXml="next"/>
    <w:bookmarkEnd w:id="0" w:displacedByCustomXml="next"/>
    <w:sdt>
      <w:sdtPr>
        <w:rPr>
          <w:rStyle w:val="Rubrik1Char"/>
          <w:b/>
          <w:bCs/>
        </w:rPr>
        <w:alias w:val="Ärendemening"/>
        <w:tag w:val="Beskrivning"/>
        <w:id w:val="-1694606521"/>
        <w:lock w:val="sdtLocked"/>
        <w:placeholder>
          <w:docPart w:val="024825ABC0634B1BB190601DAA058302"/>
        </w:placeholder>
        <w:dataBinding w:xpath="/Global_InternalDocument[1]/Description[1]" w:storeItemID="{F3FE110A-0788-4EED-98DF-3E653F1D8601}"/>
        <w:text w:multiLine="1"/>
      </w:sdtPr>
      <w:sdtEndPr>
        <w:rPr>
          <w:rStyle w:val="DefaultParagraphFont"/>
        </w:rPr>
      </w:sdtEndPr>
      <w:sdtContent>
        <w:p w:rsidR="00AA2F58" w:rsidRPr="00650D91" w:rsidP="00E035DD">
          <w:pPr>
            <w:pStyle w:val="Heading1"/>
            <w:spacing w:before="0"/>
            <w:rPr>
              <w:lang w:val="en-US"/>
            </w:rPr>
          </w:pPr>
          <w:r>
            <w:rPr>
              <w:rStyle w:val="Rubrik1Char"/>
              <w:b/>
              <w:bCs/>
            </w:rPr>
            <w:t>Förslag lokal rutin - Ordination och hantering av läkemedel</w:t>
          </w:r>
        </w:p>
      </w:sdtContent>
    </w:sdt>
    <w:p w:rsidR="0069101B" w:rsidP="008D1C33">
      <w:pPr>
        <w:spacing w:line="276" w:lineRule="auto"/>
      </w:pPr>
    </w:p>
    <w:p w:rsidR="00C54F0E" w:rsidP="00C54F0E">
      <w:r>
        <w:t>På varje vårdenhet ska Region Jönköpings läns gemensamma Riktlinjer för ordination och hantering av läkemedel omsättas i lokal rutin.</w:t>
      </w:r>
    </w:p>
    <w:p w:rsidR="00C54F0E" w:rsidP="00C54F0E">
      <w:r>
        <w:t>Detta görs enklast genom att komplettera de gemensamma riktlinjerna. För Region Jönköpings läns enheter skrivs dokumentet i Word som styrande dokument alternativt som en sida på intranätet där versionsnummer, ansvarig och giltighetstid ska framgå.</w:t>
      </w:r>
    </w:p>
    <w:p w:rsidR="00C54F0E" w:rsidP="00C54F0E">
      <w:r>
        <w:t>Nedan följer områden där det ska finnas förtydligande i en lokal rutin.</w:t>
      </w:r>
    </w:p>
    <w:p w:rsidR="00C54F0E" w:rsidP="00C54F0E">
      <w:pPr>
        <w:pStyle w:val="Heading2"/>
      </w:pPr>
      <w:r>
        <w:rPr>
          <w:rStyle w:val="Rubrik2Char"/>
        </w:rPr>
        <w:t>Ansvar</w:t>
      </w:r>
      <w:r>
        <w:t xml:space="preserve"> </w:t>
      </w:r>
    </w:p>
    <w:p w:rsidR="00C54F0E" w:rsidP="00C54F0E">
      <w:pPr>
        <w:pStyle w:val="ListParagraph"/>
        <w:numPr>
          <w:ilvl w:val="0"/>
          <w:numId w:val="13"/>
        </w:numPr>
      </w:pPr>
      <w:r>
        <w:t>Tydlig ansvarsfördelning för ordination och hantering av läkemedel. Ansvarsområden och avdelade arbetsuppgifter för verksamhetschef/medicinskt ansvarig sjuksköterska (MAS), vårdenhetschef, medicinskt ledningsansvarig läkare och läkemedelsansvarig sjuksköterska ska vara beskrivna gällande omfattning och tidsramar och personer namngivna.</w:t>
      </w:r>
    </w:p>
    <w:p w:rsidR="00C54F0E" w:rsidP="00C54F0E">
      <w:pPr>
        <w:pStyle w:val="ListParagraph"/>
        <w:numPr>
          <w:ilvl w:val="0"/>
          <w:numId w:val="13"/>
        </w:numPr>
      </w:pPr>
      <w:r>
        <w:t xml:space="preserve">Om farmaceut arbetar på vårdenheten ska dennes ansvar och arbetsuppgifter beskrivas. </w:t>
      </w:r>
    </w:p>
    <w:p w:rsidR="00C54F0E" w:rsidP="00C54F0E">
      <w:pPr>
        <w:pStyle w:val="ListParagraph"/>
        <w:numPr>
          <w:ilvl w:val="0"/>
          <w:numId w:val="13"/>
        </w:numPr>
      </w:pPr>
      <w:r>
        <w:t>Om delegering sker på enheten ska det finnas beskrivet vilka moment i hanteringen av läkemedel som får delegeras. Det ska även beskrivas i vilka situationer och under vilka förutsättningar delegeringen är förenlig med god och säker vård, samt hur vårdenheten säkerställer att den som utför en delegering har dokumenterade kunskaper om hantering av läkemedel och de risker som är förenade med hanteringen.</w:t>
      </w:r>
    </w:p>
    <w:p w:rsidR="00C54F0E" w:rsidP="00C54F0E">
      <w:pPr>
        <w:pStyle w:val="ListParagraph"/>
        <w:numPr>
          <w:ilvl w:val="0"/>
          <w:numId w:val="13"/>
        </w:numPr>
      </w:pPr>
      <w:r>
        <w:t>Hur ny information kring ordination och hantering av läkemedel når ut till berörda.</w:t>
      </w:r>
    </w:p>
    <w:p w:rsidR="00C54F0E" w:rsidP="00C54F0E">
      <w:pPr>
        <w:pStyle w:val="Heading2"/>
      </w:pPr>
      <w:r>
        <w:rPr>
          <w:rStyle w:val="Rubrik2Char"/>
        </w:rPr>
        <w:t>Kvalitet och säkerhet</w:t>
      </w:r>
      <w:r>
        <w:t xml:space="preserve"> </w:t>
      </w:r>
    </w:p>
    <w:p w:rsidR="00C54F0E" w:rsidP="00C54F0E">
      <w:pPr>
        <w:pStyle w:val="ListParagraph"/>
        <w:numPr>
          <w:ilvl w:val="0"/>
          <w:numId w:val="14"/>
        </w:numPr>
      </w:pPr>
      <w:r>
        <w:t>Namn och titel på den/de som utarbetat och fastställt lokal rutin.</w:t>
      </w:r>
    </w:p>
    <w:p w:rsidR="00C54F0E" w:rsidP="00C54F0E">
      <w:pPr>
        <w:pStyle w:val="ListParagraph"/>
        <w:numPr>
          <w:ilvl w:val="0"/>
          <w:numId w:val="14"/>
        </w:numPr>
      </w:pPr>
      <w:r>
        <w:t>Tid för när lokal rutin är giltig och när den ska revideras.</w:t>
      </w:r>
    </w:p>
    <w:p w:rsidR="00C54F0E" w:rsidP="00C54F0E">
      <w:pPr>
        <w:pStyle w:val="ListParagraph"/>
        <w:numPr>
          <w:ilvl w:val="0"/>
          <w:numId w:val="14"/>
        </w:numPr>
      </w:pPr>
      <w:r>
        <w:t>Hur lokala rutiner kring ordination och hantering av läkemedel når ut till berörda.</w:t>
      </w:r>
    </w:p>
    <w:p w:rsidR="00C54F0E" w:rsidP="00C54F0E">
      <w:pPr>
        <w:pStyle w:val="ListParagraph"/>
        <w:numPr>
          <w:ilvl w:val="0"/>
          <w:numId w:val="14"/>
        </w:numPr>
      </w:pPr>
      <w:r>
        <w:t>Aktuell signaturlista för vårdpersonalen som arbetar på enheten.</w:t>
      </w:r>
    </w:p>
    <w:p w:rsidR="00C54F0E" w:rsidP="00C54F0E">
      <w:pPr>
        <w:pStyle w:val="ListParagraph"/>
        <w:numPr>
          <w:ilvl w:val="0"/>
          <w:numId w:val="14"/>
        </w:numPr>
      </w:pPr>
      <w:r>
        <w:t>Hur egenkontroll och kvalitetsgranskning görs och följs upp på enheten.</w:t>
      </w:r>
    </w:p>
    <w:p w:rsidR="00C54F0E" w:rsidP="00C54F0E">
      <w:pPr>
        <w:pStyle w:val="ListParagraph"/>
        <w:numPr>
          <w:ilvl w:val="0"/>
          <w:numId w:val="14"/>
        </w:numPr>
      </w:pPr>
      <w:r>
        <w:t>Hur avvikelserapportering görs och följs upp och i vilket system.</w:t>
      </w:r>
    </w:p>
    <w:p w:rsidR="00C54F0E" w:rsidP="00C54F0E">
      <w:pPr>
        <w:pStyle w:val="ListParagraph"/>
        <w:numPr>
          <w:ilvl w:val="0"/>
          <w:numId w:val="14"/>
        </w:numPr>
      </w:pPr>
      <w:r>
        <w:t>Var relevanta antidoter finns tillgängliga.</w:t>
      </w:r>
    </w:p>
    <w:p w:rsidR="00C54F0E" w:rsidP="00C54F0E">
      <w:pPr>
        <w:pStyle w:val="Heading2"/>
      </w:pPr>
      <w:r>
        <w:rPr>
          <w:rStyle w:val="Rubrik2Char"/>
        </w:rPr>
        <w:t>Ordination</w:t>
      </w:r>
      <w:r>
        <w:t xml:space="preserve"> </w:t>
      </w:r>
      <w:r>
        <w:rPr>
          <w:b w:val="0"/>
        </w:rPr>
        <w:t>av läkemedel</w:t>
      </w:r>
    </w:p>
    <w:p w:rsidR="00C54F0E" w:rsidP="00C54F0E">
      <w:pPr>
        <w:pStyle w:val="ListParagraph"/>
        <w:numPr>
          <w:ilvl w:val="0"/>
          <w:numId w:val="15"/>
        </w:numPr>
      </w:pPr>
      <w:r>
        <w:t>Reservrutiner som ska tillämpas vid underhåll eller driftbrott i aktuella elektroniska journalsystem.</w:t>
      </w:r>
    </w:p>
    <w:p w:rsidR="00C54F0E" w:rsidP="00C54F0E">
      <w:pPr>
        <w:pStyle w:val="ListParagraph"/>
        <w:numPr>
          <w:ilvl w:val="0"/>
          <w:numId w:val="15"/>
        </w:numPr>
      </w:pPr>
      <w:r>
        <w:t>Vilket/vilka ordinationssystem som används på enheten, t.ex. Cosmic, T4, CytoDos, samt vilken läkemedelslista som används.</w:t>
      </w:r>
    </w:p>
    <w:p w:rsidR="00C54F0E" w:rsidP="00C54F0E">
      <w:pPr>
        <w:pStyle w:val="ListParagraph"/>
        <w:numPr>
          <w:ilvl w:val="0"/>
          <w:numId w:val="15"/>
        </w:numPr>
      </w:pPr>
      <w:r>
        <w:t>Om pappersformat av läkemedelslista används ska det framgå hur och hur länge dessa arkiveras i patientjournalen.</w:t>
      </w:r>
    </w:p>
    <w:p w:rsidR="00C54F0E" w:rsidP="00C54F0E">
      <w:pPr>
        <w:pStyle w:val="ListParagraph"/>
        <w:numPr>
          <w:ilvl w:val="0"/>
          <w:numId w:val="15"/>
        </w:numPr>
      </w:pPr>
      <w:r>
        <w:t>Om det vid ordination får göras hänvisning till andra ordinationsunderlag (t ex smärtpumpslista eller cytostatikabehandling i CytoDose) ska dessa finnas angivna.</w:t>
      </w:r>
    </w:p>
    <w:p w:rsidR="00C54F0E" w:rsidP="00C54F0E">
      <w:pPr>
        <w:pStyle w:val="ListParagraph"/>
        <w:numPr>
          <w:ilvl w:val="0"/>
          <w:numId w:val="15"/>
        </w:numPr>
      </w:pPr>
      <w:r>
        <w:t>Uppdaterad förteckning (uppdateras årligen) över eventuella generella direktiv, som fastställts av verksamhetschef eller medicinisk ansvarig läkare, samt hur dessa ska tillämpas för att säkerställa ett patientsäkert arbetssätt.</w:t>
      </w:r>
    </w:p>
    <w:p w:rsidR="00C54F0E" w:rsidP="00C54F0E">
      <w:pPr>
        <w:pStyle w:val="ListParagraph"/>
        <w:numPr>
          <w:ilvl w:val="0"/>
          <w:numId w:val="15"/>
        </w:numPr>
      </w:pPr>
      <w:r>
        <w:t>Om generella direktiv innehåller ett begränsat antal läkemedel som endast får administreras eller överlämnas av namngivna sjuksköterskor på vårdenheten som fått särskild utbildning kring dessa läkemedel ska arbetsbeskrivning kring detta finnas, t.ex. läkemedel som ges på akutmottagningen eller HIA vid A-HLR eller på Barnkliniken inför ingrepp. Det ska även framgå vilka sjuksköterskor som omfattas.</w:t>
      </w:r>
    </w:p>
    <w:p w:rsidR="00C54F0E" w:rsidP="00C54F0E">
      <w:pPr>
        <w:pStyle w:val="ListParagraph"/>
        <w:numPr>
          <w:ilvl w:val="0"/>
          <w:numId w:val="15"/>
        </w:numPr>
      </w:pPr>
      <w:r>
        <w:t xml:space="preserve">Om sjuksköterska/farmaceut på vårdenheten får dosjustera läkemedel ska det framgå vilka läkemedel det gäller, aktuell indikation och aktuella doser. Det ska framgå vilken kompetens man ska ha för att utföra uppgiften och det ska finnas en tydlig ansvarsfördelning. </w:t>
      </w:r>
    </w:p>
    <w:p w:rsidR="00C54F0E" w:rsidP="00C54F0E">
      <w:pPr>
        <w:pStyle w:val="ListParagraph"/>
        <w:numPr>
          <w:ilvl w:val="0"/>
          <w:numId w:val="15"/>
        </w:numPr>
      </w:pPr>
      <w:r>
        <w:t>Om vaccination sker på enheten ska arbetssättet för bedömning och arbetssätt kring detta finnas. Det ska även framgå om medicinskt ledningsansvarig läkare godkänt att sjuksköterska utan formell behörighet får ordinera och administrera vaccinering enligt nationella vaccinationsprogrammet.</w:t>
      </w:r>
    </w:p>
    <w:p w:rsidR="00C54F0E" w:rsidP="00C54F0E">
      <w:pPr>
        <w:pStyle w:val="ListParagraph"/>
        <w:numPr>
          <w:ilvl w:val="0"/>
          <w:numId w:val="15"/>
        </w:numPr>
      </w:pPr>
      <w:r>
        <w:t>Om muntliga ordinationer förekommer ska rutiner för mottagande och dokumentation finnas.</w:t>
      </w:r>
    </w:p>
    <w:p w:rsidR="00C54F0E" w:rsidP="00C54F0E">
      <w:pPr>
        <w:pStyle w:val="ListParagraph"/>
        <w:numPr>
          <w:ilvl w:val="0"/>
          <w:numId w:val="15"/>
        </w:numPr>
      </w:pPr>
      <w:r>
        <w:t xml:space="preserve">Hur uppföljning av ordinerad läkemedelsbehandling görs på enheten. </w:t>
      </w:r>
    </w:p>
    <w:p w:rsidR="00C54F0E" w:rsidP="00C54F0E">
      <w:pPr>
        <w:pStyle w:val="Heading2"/>
      </w:pPr>
      <w:r>
        <w:rPr>
          <w:rStyle w:val="Rubrik2Char"/>
        </w:rPr>
        <w:t>Iordningställande och administrering eller överlämnande av läkemedel</w:t>
      </w:r>
      <w:r>
        <w:t xml:space="preserve"> </w:t>
      </w:r>
    </w:p>
    <w:p w:rsidR="00C54F0E" w:rsidP="00C54F0E">
      <w:pPr>
        <w:pStyle w:val="ListParagraph"/>
        <w:numPr>
          <w:ilvl w:val="0"/>
          <w:numId w:val="16"/>
        </w:numPr>
      </w:pPr>
      <w:r>
        <w:t>Hur ansvarsfördelning och tillvägagångssätt vid iordningställande och administrering eller överlämnande av läkemedel ser ut, t ex om den person som iordningställer ett läkemedel inte är samma som administrerar.</w:t>
      </w:r>
    </w:p>
    <w:p w:rsidR="00C54F0E" w:rsidP="00C54F0E">
      <w:pPr>
        <w:pStyle w:val="ListParagraph"/>
        <w:numPr>
          <w:ilvl w:val="0"/>
          <w:numId w:val="16"/>
        </w:numPr>
      </w:pPr>
      <w:r>
        <w:t>Hur den som iordningställer och administrerar eller överlämnar läkemedel har tillgång till aktuella ordinationer. Om fler system för ordination används ska det beskrivas hur dessa hålls samlade och samverkar.</w:t>
      </w:r>
    </w:p>
    <w:p w:rsidR="00C54F0E" w:rsidP="00C54F0E">
      <w:pPr>
        <w:pStyle w:val="ListParagraph"/>
        <w:numPr>
          <w:ilvl w:val="0"/>
          <w:numId w:val="16"/>
        </w:numPr>
      </w:pPr>
      <w:r>
        <w:t>Om det på en ordination görs hänvisning till t ex behandlingsschema ska arbetssätt för detta finnas beskrivet.</w:t>
      </w:r>
    </w:p>
    <w:p w:rsidR="00C54F0E" w:rsidP="00C54F0E">
      <w:pPr>
        <w:pStyle w:val="ListParagraph"/>
        <w:numPr>
          <w:ilvl w:val="0"/>
          <w:numId w:val="16"/>
        </w:numPr>
      </w:pPr>
      <w:r>
        <w:t>Om underlaget vid ordination och administrering eller överlämnade av läkemedel inte är elektroniskt ska det framgå hur ofta och på vilket sätt pappersunderlaget uppdateras.</w:t>
      </w:r>
    </w:p>
    <w:p w:rsidR="00C54F0E" w:rsidP="00C54F0E">
      <w:pPr>
        <w:pStyle w:val="ListParagraph"/>
        <w:numPr>
          <w:ilvl w:val="0"/>
          <w:numId w:val="16"/>
        </w:numPr>
      </w:pPr>
      <w:r>
        <w:t xml:space="preserve">Hur hantering av cytostatika och andra läkemedel med bestående toxisk effekt sker och är anpassad till enhetens sortiment. Se riktlinjer för Cytostatika och Toxiska läkemedel. En lokal riskbedömning av läkemedel, hjälpmedel och skyddsutrustning som används vid iordningställande och administrering eller överlämnade av läkemedel ska göras regelbundet. </w:t>
      </w:r>
    </w:p>
    <w:p w:rsidR="00C54F0E" w:rsidP="00C54F0E">
      <w:pPr>
        <w:pStyle w:val="ListParagraph"/>
        <w:numPr>
          <w:ilvl w:val="0"/>
          <w:numId w:val="16"/>
        </w:numPr>
      </w:pPr>
      <w:r>
        <w:t>Om sjuksköterska på vårdenheten får byta generikapreparat enligt Läkemedelsverkets utbytbarhetslista och enligt de av RJL framtagna utbytbarhetslistor för läkemedel utan läkarkonsultation ska arbetssätt för detta anges och vara  godkänt av verksamhetschef eller medicinskt ansvarig läkare.</w:t>
      </w:r>
    </w:p>
    <w:p w:rsidR="00C54F0E" w:rsidP="00C54F0E">
      <w:pPr>
        <w:pStyle w:val="ListParagraph"/>
        <w:numPr>
          <w:ilvl w:val="0"/>
          <w:numId w:val="16"/>
        </w:numPr>
      </w:pPr>
      <w:r>
        <w:t>Vårdenhetens arbetssätt för iordningställande och överlämnande av läkemedel vid permission eller utskrivning ska beskrivas.</w:t>
      </w:r>
    </w:p>
    <w:p w:rsidR="00C54F0E" w:rsidP="00C54F0E">
      <w:pPr>
        <w:pStyle w:val="ListParagraph"/>
        <w:numPr>
          <w:ilvl w:val="0"/>
          <w:numId w:val="16"/>
        </w:numPr>
      </w:pPr>
      <w:r>
        <w:t>Om iordningställt parenteralt läkemedel INTE märks före administrering ska arbetssätt för att säkerställa rätt läkemedel och dos beskrivas.</w:t>
      </w:r>
    </w:p>
    <w:p w:rsidR="00C54F0E" w:rsidP="00C54F0E">
      <w:pPr>
        <w:pStyle w:val="ListParagraph"/>
        <w:numPr>
          <w:ilvl w:val="0"/>
          <w:numId w:val="16"/>
        </w:numPr>
      </w:pPr>
      <w:r>
        <w:t>Hur ansvaret för pågående kontinuerlig infusion regleras vid personalskifte.</w:t>
      </w:r>
    </w:p>
    <w:p w:rsidR="00C54F0E" w:rsidP="00C54F0E">
      <w:pPr>
        <w:pStyle w:val="ListParagraph"/>
        <w:numPr>
          <w:ilvl w:val="0"/>
          <w:numId w:val="16"/>
        </w:numPr>
      </w:pPr>
      <w:r>
        <w:t xml:space="preserve">Om vårdenheten inte använder Cosmic för att dokumentera batchnummer för biologiska läkemedel (vaccin exkluderat) ska det beskrivas hur dokumentationen görs i annat system. </w:t>
      </w:r>
    </w:p>
    <w:p w:rsidR="00C54F0E" w:rsidP="00C54F0E">
      <w:pPr>
        <w:pStyle w:val="ListParagraph"/>
        <w:numPr>
          <w:ilvl w:val="0"/>
          <w:numId w:val="16"/>
        </w:numPr>
      </w:pPr>
      <w:r>
        <w:t>Om självadministrering tillämpas på vårdenheten ska arbetssätt för detta vara beskrivet.</w:t>
      </w:r>
    </w:p>
    <w:p w:rsidR="00C54F0E" w:rsidP="00C54F0E">
      <w:pPr>
        <w:pStyle w:val="Heading2"/>
      </w:pPr>
      <w:r>
        <w:rPr>
          <w:rStyle w:val="Rubrik2Char"/>
        </w:rPr>
        <w:t>Läkemedelsgenomgång</w:t>
      </w:r>
      <w:r>
        <w:t xml:space="preserve"> </w:t>
      </w:r>
    </w:p>
    <w:p w:rsidR="00C54F0E" w:rsidP="00C54F0E">
      <w:pPr>
        <w:pStyle w:val="ListParagraph"/>
        <w:numPr>
          <w:ilvl w:val="0"/>
          <w:numId w:val="17"/>
        </w:numPr>
      </w:pPr>
      <w:r>
        <w:t>Hur läkemedelsavstämning sker på enheten och av vem eller vilka.</w:t>
      </w:r>
    </w:p>
    <w:p w:rsidR="00C54F0E" w:rsidP="00C54F0E">
      <w:pPr>
        <w:pStyle w:val="ListParagraph"/>
        <w:numPr>
          <w:ilvl w:val="0"/>
          <w:numId w:val="17"/>
        </w:numPr>
      </w:pPr>
      <w:r>
        <w:t>Hur enkel och fördjupad läkemedelsgenomgång genomförs på enheten.</w:t>
      </w:r>
    </w:p>
    <w:p w:rsidR="00C54F0E" w:rsidP="00C54F0E">
      <w:pPr>
        <w:pStyle w:val="Heading2"/>
      </w:pPr>
      <w:r>
        <w:rPr>
          <w:rStyle w:val="Rubrik2Char"/>
        </w:rPr>
        <w:t>Samverkan</w:t>
      </w:r>
      <w:r>
        <w:t xml:space="preserve"> </w:t>
      </w:r>
    </w:p>
    <w:p w:rsidR="00C54F0E" w:rsidP="00C54F0E">
      <w:pPr>
        <w:pStyle w:val="ListParagraph"/>
        <w:numPr>
          <w:ilvl w:val="0"/>
          <w:numId w:val="18"/>
        </w:numPr>
      </w:pPr>
      <w:r>
        <w:t>Hur överlämnande av läkemedelslista och läkemedelsberättelse till patient går till.</w:t>
      </w:r>
    </w:p>
    <w:p w:rsidR="00C54F0E" w:rsidP="00C54F0E">
      <w:pPr>
        <w:pStyle w:val="Heading2"/>
      </w:pPr>
      <w:r>
        <w:rPr>
          <w:rStyle w:val="Rubrik2Char"/>
        </w:rPr>
        <w:t>Kontroll och förvaring av läkemedel</w:t>
      </w:r>
      <w:r>
        <w:t xml:space="preserve"> </w:t>
      </w:r>
    </w:p>
    <w:p w:rsidR="00C54F0E" w:rsidP="00C54F0E">
      <w:pPr>
        <w:pStyle w:val="ListParagraph"/>
        <w:numPr>
          <w:ilvl w:val="0"/>
          <w:numId w:val="18"/>
        </w:numPr>
      </w:pPr>
      <w:r>
        <w:t>Hur kontroll av förbrukningen av narkotiska läkemedel görs, med vilken frekvens, vem som ansvarar för inventeringen (annan person än de som beställer narkotika) och hur avvikelser rapporteras och följs upp, inklusive eventuella narkotikaklassade läkemedel som förvaras hos patient (i patientens bostad eller vid patientens säng på sjukhus).</w:t>
      </w:r>
    </w:p>
    <w:p w:rsidR="00C54F0E" w:rsidP="00C54F0E">
      <w:pPr>
        <w:pStyle w:val="ListParagraph"/>
        <w:numPr>
          <w:ilvl w:val="0"/>
          <w:numId w:val="18"/>
        </w:numPr>
      </w:pPr>
      <w:r>
        <w:t>Vem/vilka som ska ha tillgång till läkemedelsförråd och därmed inneha nyckel eller passerkort till förrådet.</w:t>
      </w:r>
    </w:p>
    <w:p w:rsidR="00C54F0E" w:rsidP="00C54F0E">
      <w:pPr>
        <w:pStyle w:val="ListParagraph"/>
        <w:numPr>
          <w:ilvl w:val="0"/>
          <w:numId w:val="18"/>
        </w:numPr>
      </w:pPr>
      <w:r>
        <w:t>Vem som är ansvarig för hantering, inventering och kontroll av nycklar och/eller passerkort, arbetssätt för regelbundet utbyte av eventuella koder samt hur vårdenheten gör om nyckel eller passerkort försvinner.</w:t>
      </w:r>
    </w:p>
    <w:p w:rsidR="00C54F0E" w:rsidP="00C54F0E">
      <w:pPr>
        <w:pStyle w:val="ListParagraph"/>
        <w:numPr>
          <w:ilvl w:val="0"/>
          <w:numId w:val="18"/>
        </w:numPr>
      </w:pPr>
      <w:r>
        <w:t>Hur vårdenheten säkerställer att läkemedel och eventuella nycklar till läkemedelsförråd förvaras på ett betryggande sätt om vårdenheten stänger för en kortare eller längre tid.</w:t>
      </w:r>
    </w:p>
    <w:p w:rsidR="00C54F0E" w:rsidP="00C54F0E">
      <w:pPr>
        <w:pStyle w:val="ListParagraph"/>
        <w:numPr>
          <w:ilvl w:val="0"/>
          <w:numId w:val="18"/>
        </w:numPr>
      </w:pPr>
      <w:r>
        <w:t>Hur förvaring av patientens egna läkemedel sker i hemmet eller på vårdenheten.</w:t>
      </w:r>
    </w:p>
    <w:p w:rsidR="00C54F0E" w:rsidP="00C54F0E">
      <w:pPr>
        <w:pStyle w:val="ListParagraph"/>
        <w:numPr>
          <w:ilvl w:val="0"/>
          <w:numId w:val="18"/>
        </w:numPr>
      </w:pPr>
      <w:r>
        <w:t xml:space="preserve">Om vissa läkemedel, som måste vara lätt tillgängliga, förvaras utanför läkemedelsförrådet ska de vara angivna i en förteckning. </w:t>
      </w:r>
    </w:p>
    <w:p w:rsidR="00C54F0E" w:rsidP="00C54F0E">
      <w:pPr>
        <w:pStyle w:val="ListParagraph"/>
        <w:numPr>
          <w:ilvl w:val="0"/>
          <w:numId w:val="18"/>
        </w:numPr>
      </w:pPr>
      <w:r>
        <w:t>Var eventuella akutväskor, akutvagnar, akutbrickor/lådor finns. Hur komplettering av dessa görs när läkemedel har använts samt hur kontroll av hållbarhet och utbyte av läkemedel efter passerat utgångsdatum görs.</w:t>
      </w:r>
    </w:p>
    <w:p w:rsidR="00C54F0E" w:rsidP="00C54F0E">
      <w:pPr>
        <w:pStyle w:val="ListParagraph"/>
        <w:numPr>
          <w:ilvl w:val="0"/>
          <w:numId w:val="18"/>
        </w:numPr>
      </w:pPr>
      <w:r>
        <w:t>Hur kontroll och dokumentation av temperatur i läkemedelsförråd samt eventuellt kylskåp eller frys sker, hur kalibrering av termometer görs samt vilka åtgärder som tas vid eventuella avvikelser.</w:t>
      </w:r>
    </w:p>
    <w:p w:rsidR="00C54F0E" w:rsidP="00C54F0E">
      <w:pPr>
        <w:pStyle w:val="ListParagraph"/>
        <w:numPr>
          <w:ilvl w:val="0"/>
          <w:numId w:val="18"/>
        </w:numPr>
      </w:pPr>
      <w:r>
        <w:t>Hur översyn (säkerställa att god ordning råder, att utgångna läkemedel kasseras och att eventuellt kylskåp, frys eller värmeskåp fungerar) av läkemedelsförrådet görs och dokumenteras på vårdenheten. Inklusive hur avfrostning av eventuell kyl och frys görs och hur ofta.</w:t>
      </w:r>
    </w:p>
    <w:p w:rsidR="00C54F0E" w:rsidP="00C54F0E">
      <w:pPr>
        <w:pStyle w:val="ListParagraph"/>
        <w:numPr>
          <w:ilvl w:val="0"/>
          <w:numId w:val="18"/>
        </w:numPr>
      </w:pPr>
      <w:r>
        <w:t>Var och hur kasserade läkemedel förvaras och omhändertas.</w:t>
      </w:r>
    </w:p>
    <w:p w:rsidR="00C54F0E" w:rsidP="00C54F0E">
      <w:pPr>
        <w:pStyle w:val="ListParagraph"/>
        <w:numPr>
          <w:ilvl w:val="0"/>
          <w:numId w:val="18"/>
        </w:numPr>
      </w:pPr>
      <w:r>
        <w:t>Hur indragningar och reklamationer hanteras.</w:t>
      </w:r>
    </w:p>
    <w:p w:rsidR="00C54F0E" w:rsidP="00C54F0E">
      <w:pPr>
        <w:pStyle w:val="ListParagraph"/>
        <w:numPr>
          <w:ilvl w:val="0"/>
          <w:numId w:val="18"/>
        </w:numPr>
      </w:pPr>
      <w:r>
        <w:t>Om medicinsk gas hanteras på vårdenheten ska arbetssätt för förvaring, och kontroll, inklusive säkerhetsföreskrifter, beskrivas.</w:t>
      </w:r>
    </w:p>
    <w:p w:rsidR="00C54F0E" w:rsidP="00C54F0E">
      <w:pPr>
        <w:pStyle w:val="Heading2"/>
      </w:pPr>
      <w:r>
        <w:rPr>
          <w:rStyle w:val="Rubrik2Char"/>
        </w:rPr>
        <w:t>Rekvisition av läkemedel</w:t>
      </w:r>
      <w:r>
        <w:t xml:space="preserve"> </w:t>
      </w:r>
    </w:p>
    <w:p w:rsidR="00C54F0E" w:rsidP="00C54F0E">
      <w:pPr>
        <w:pStyle w:val="ListParagraph"/>
        <w:numPr>
          <w:ilvl w:val="0"/>
          <w:numId w:val="18"/>
        </w:numPr>
      </w:pPr>
      <w:r>
        <w:t>Hur beställning av läkemedel görs, tillsammans med kontaktuppgifter till levererande apotek med öppettider och leveranstider, samt hur man vid akut behov får tag på läkemedel då apoteket är stängt.</w:t>
      </w:r>
    </w:p>
    <w:p w:rsidR="00C54F0E" w:rsidP="00C54F0E">
      <w:pPr>
        <w:pStyle w:val="ListParagraph"/>
        <w:numPr>
          <w:ilvl w:val="0"/>
          <w:numId w:val="18"/>
        </w:numPr>
      </w:pPr>
      <w:r>
        <w:t>Förteckning över vilka personer som får rekvirera läkemedel, inkl. vacciner, till vårdenheten. Det ska också framgå vilka som har behörighet att beställa narkotiska läkemedel.</w:t>
      </w:r>
    </w:p>
    <w:p w:rsidR="00C54F0E" w:rsidP="00C54F0E">
      <w:pPr>
        <w:pStyle w:val="ListParagraph"/>
        <w:numPr>
          <w:ilvl w:val="0"/>
          <w:numId w:val="18"/>
        </w:numPr>
      </w:pPr>
      <w:r>
        <w:t>Förteckning med läkemedel som ska lagerhållas på enheten och i vilka mängder (så kallat bassortiment). Listan bör revideras årligen.</w:t>
      </w:r>
    </w:p>
    <w:p w:rsidR="00C54F0E" w:rsidP="00C54F0E">
      <w:pPr>
        <w:pStyle w:val="ListParagraph"/>
        <w:numPr>
          <w:ilvl w:val="0"/>
          <w:numId w:val="18"/>
        </w:numPr>
      </w:pPr>
      <w:r>
        <w:t>Hur mottagning av apoteksleveransen görs och hur följesedlar hanteras.</w:t>
      </w:r>
    </w:p>
    <w:p w:rsidR="00C54F0E" w:rsidP="00C54F0E"/>
    <w:p w:rsidR="00C54F0E" w:rsidRPr="00AA2F58" w:rsidP="008D1C33">
      <w:pPr>
        <w:spacing w:line="276" w:lineRule="auto"/>
      </w:pPr>
      <w:bookmarkStart w:id="1" w:name="_GoBack"/>
      <w:bookmarkEnd w:id="1"/>
    </w:p>
    <w:sectPr w:rsidSect="006046C3">
      <w:headerReference w:type="default" r:id="rId6"/>
      <w:footerReference w:type="default" r:id="rId7"/>
      <w:headerReference w:type="first" r:id="rId8"/>
      <w:footerReference w:type="first" r:id="rId9"/>
      <w:pgSz w:w="11906" w:h="16838" w:code="9"/>
      <w:pgMar w:top="737" w:right="1134" w:bottom="1134" w:left="283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RPr="0052086D" w:rsidP="0052086D">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742"/>
      <w:gridCol w:w="854"/>
    </w:tblGrid>
    <w:tr w:rsidTr="006046C3">
      <w:tblPrEx>
        <w:tblW w:w="9699" w:type="dxa"/>
        <w:tblInd w:w="-1758" w:type="dxa"/>
        <w:tblLayout w:type="fixed"/>
        <w:tblLook w:val="04A0"/>
      </w:tblPrEx>
      <w:trPr>
        <w:trHeight w:hRule="exact" w:val="800"/>
      </w:trPr>
      <w:tc>
        <w:tcPr>
          <w:tcW w:w="5103" w:type="dxa"/>
        </w:tcPr>
        <w:p w:rsidR="005A5604" w:rsidP="00A028D5">
          <w:bookmarkStart w:id="2" w:name="BMPageNum" w:colFirst="2" w:colLast="2"/>
          <w:bookmarkStart w:id="3" w:name="BMLogoType" w:colFirst="0" w:colLast="0"/>
          <w:r>
            <w:rPr>
              <w:noProof/>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669404920"/>
          <w:placeholder>
            <w:docPart w:val="EB2E0A2A6A624776B450AF428D05E216"/>
          </w:placeholder>
          <w:dataBinding w:xpath="/Global_InternalDocument[1]/DocumentTypeName[1]" w:storeItemID="{F3FE110A-0788-4EED-98DF-3E653F1D8601}"/>
          <w:text/>
        </w:sdtPr>
        <w:sdtContent>
          <w:tc>
            <w:tcPr>
              <w:tcW w:w="3742" w:type="dxa"/>
            </w:tcPr>
            <w:p w:rsidR="005A5604" w:rsidRPr="00C63DBD" w:rsidP="000C7AD1">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5A5604" w:rsidRPr="00C63DBD"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C54F0E">
            <w:rPr>
              <w:rFonts w:ascii="Arial" w:hAnsi="Arial"/>
              <w:noProof/>
              <w:sz w:val="20"/>
              <w:szCs w:val="24"/>
            </w:rPr>
            <w:t>4</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C54F0E">
            <w:rPr>
              <w:rFonts w:ascii="Arial" w:hAnsi="Arial"/>
              <w:noProof/>
              <w:sz w:val="20"/>
              <w:szCs w:val="24"/>
            </w:rPr>
            <w:t>4</w:t>
          </w:r>
          <w:r w:rsidRPr="00C63DBD">
            <w:rPr>
              <w:rFonts w:ascii="Arial" w:hAnsi="Arial"/>
              <w:sz w:val="20"/>
              <w:szCs w:val="24"/>
            </w:rPr>
            <w:fldChar w:fldCharType="end"/>
          </w:r>
          <w:r w:rsidRPr="00C63DBD">
            <w:rPr>
              <w:rFonts w:ascii="Arial" w:hAnsi="Arial"/>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PAGE </w:instrText>
          </w:r>
          <w:r w:rsidRPr="00C63DBD" w:rsidR="00F63B68">
            <w:rPr>
              <w:rFonts w:ascii="Arial" w:hAnsi="Arial"/>
              <w:vanish/>
              <w:sz w:val="20"/>
              <w:szCs w:val="24"/>
            </w:rPr>
            <w:fldChar w:fldCharType="separate"/>
          </w:r>
          <w:r w:rsidR="00C54F0E">
            <w:rPr>
              <w:rFonts w:ascii="Arial" w:hAnsi="Arial"/>
              <w:noProof/>
              <w:vanish/>
              <w:sz w:val="20"/>
              <w:szCs w:val="24"/>
            </w:rPr>
            <w:t>4</w:t>
          </w:r>
          <w:r w:rsidRPr="00C63DBD" w:rsidR="00F63B68">
            <w:rPr>
              <w:rFonts w:ascii="Arial" w:hAnsi="Arial"/>
              <w:vanish/>
              <w:sz w:val="20"/>
              <w:szCs w:val="24"/>
            </w:rPr>
            <w:fldChar w:fldCharType="end"/>
          </w:r>
          <w:r w:rsidRPr="00C63DBD" w:rsidR="00F63B68">
            <w:rPr>
              <w:rFonts w:ascii="Arial" w:hAnsi="Arial"/>
              <w:vanish/>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NUMPAGES  \* MERGEFORMAT </w:instrText>
          </w:r>
          <w:r w:rsidRPr="00C63DBD" w:rsidR="00F63B68">
            <w:rPr>
              <w:rFonts w:ascii="Arial" w:hAnsi="Arial"/>
              <w:vanish/>
              <w:sz w:val="20"/>
              <w:szCs w:val="24"/>
            </w:rPr>
            <w:fldChar w:fldCharType="separate"/>
          </w:r>
          <w:r w:rsidR="00C54F0E">
            <w:rPr>
              <w:rFonts w:ascii="Arial" w:hAnsi="Arial"/>
              <w:noProof/>
              <w:vanish/>
              <w:sz w:val="20"/>
              <w:szCs w:val="24"/>
            </w:rPr>
            <w:t>4</w:t>
          </w:r>
          <w:r w:rsidRPr="00C63DBD" w:rsidR="00F63B68">
            <w:rPr>
              <w:rFonts w:ascii="Arial" w:hAnsi="Arial"/>
              <w:vanish/>
              <w:sz w:val="20"/>
              <w:szCs w:val="24"/>
            </w:rPr>
            <w:fldChar w:fldCharType="end"/>
          </w:r>
          <w:r w:rsidRPr="00C63DBD" w:rsidR="00F63B68">
            <w:rPr>
              <w:rFonts w:ascii="Arial" w:hAnsi="Arial"/>
              <w:vanish/>
              <w:sz w:val="20"/>
              <w:szCs w:val="24"/>
            </w:rPr>
            <w:t>)</w:t>
          </w:r>
        </w:p>
      </w:tc>
    </w:tr>
    <w:bookmarkEnd w:id="2"/>
    <w:bookmarkEnd w:id="3"/>
    <w:tr w:rsidTr="006066F2">
      <w:tblPrEx>
        <w:tblW w:w="9699" w:type="dxa"/>
        <w:tblInd w:w="-1758" w:type="dxa"/>
        <w:tblLayout w:type="fixed"/>
        <w:tblLook w:val="04A0"/>
      </w:tblPrEx>
      <w:trPr>
        <w:trHeight w:hRule="exact" w:val="454"/>
      </w:trPr>
      <w:tc>
        <w:tcPr>
          <w:tcW w:w="9699" w:type="dxa"/>
          <w:gridSpan w:val="3"/>
        </w:tcPr>
        <w:p w:rsidR="00052092" w:rsidRPr="00240E69" w:rsidP="000C7AD1">
          <w:pPr>
            <w:spacing w:before="20" w:line="280" w:lineRule="exact"/>
            <w:rPr>
              <w:rFonts w:cs="Times New Roman"/>
              <w:szCs w:val="24"/>
            </w:rPr>
          </w:pPr>
        </w:p>
      </w:tc>
    </w:tr>
  </w:tbl>
  <w:p w:rsidR="00052092" w:rsidP="0052086D">
    <w:pP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000"/>
      <w:gridCol w:w="742"/>
      <w:gridCol w:w="854"/>
    </w:tblGrid>
    <w:tr w:rsidTr="006066F2">
      <w:tblPrEx>
        <w:tblW w:w="9699" w:type="dxa"/>
        <w:tblInd w:w="-1758" w:type="dxa"/>
        <w:tblLayout w:type="fixed"/>
        <w:tblLook w:val="04A0"/>
      </w:tblPrEx>
      <w:trPr>
        <w:trHeight w:val="351"/>
      </w:trPr>
      <w:tc>
        <w:tcPr>
          <w:tcW w:w="5103" w:type="dxa"/>
          <w:vMerge w:val="restart"/>
        </w:tcPr>
        <w:p w:rsidR="006066F2" w:rsidP="006046C3">
          <w:r>
            <w:rPr>
              <w:noProof/>
              <w:lang w:eastAsia="sv-SE"/>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187484524"/>
          <w:placeholder>
            <w:docPart w:val="C4F4B69D56944D69B9540BC28218BC3C"/>
          </w:placeholder>
          <w:dataBinding w:xpath="/Global_InternalDocument[1]/DocumentTypeName[1]" w:storeItemID="{F3FE110A-0788-4EED-98DF-3E653F1D8601}"/>
          <w:text/>
        </w:sdtPr>
        <w:sdtContent>
          <w:tc>
            <w:tcPr>
              <w:tcW w:w="3742" w:type="dxa"/>
              <w:gridSpan w:val="2"/>
            </w:tcPr>
            <w:p w:rsidR="006066F2" w:rsidRPr="00C63DBD" w:rsidP="00EF1F22">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6066F2" w:rsidRPr="00C63DBD"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C54F0E">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C54F0E">
            <w:rPr>
              <w:rFonts w:ascii="Arial" w:hAnsi="Arial"/>
              <w:noProof/>
              <w:sz w:val="20"/>
              <w:szCs w:val="24"/>
            </w:rPr>
            <w:t>4</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C54F0E">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C54F0E">
            <w:rPr>
              <w:rFonts w:ascii="Arial" w:hAnsi="Arial"/>
              <w:noProof/>
              <w:vanish/>
              <w:sz w:val="20"/>
              <w:szCs w:val="24"/>
            </w:rPr>
            <w:t>4</w:t>
          </w:r>
          <w:r w:rsidRPr="00C63DBD">
            <w:rPr>
              <w:rFonts w:ascii="Arial" w:hAnsi="Arial"/>
              <w:vanish/>
              <w:sz w:val="20"/>
              <w:szCs w:val="24"/>
            </w:rPr>
            <w:fldChar w:fldCharType="end"/>
          </w:r>
          <w:r w:rsidRPr="00C63DBD">
            <w:rPr>
              <w:rFonts w:ascii="Arial" w:hAnsi="Arial"/>
              <w:vanish/>
              <w:sz w:val="20"/>
              <w:szCs w:val="24"/>
            </w:rPr>
            <w:t>)</w:t>
          </w:r>
        </w:p>
      </w:tc>
    </w:tr>
    <w:tr w:rsidTr="006066F2">
      <w:tblPrEx>
        <w:tblW w:w="9699" w:type="dxa"/>
        <w:tblInd w:w="-1758" w:type="dxa"/>
        <w:tblLayout w:type="fixed"/>
        <w:tblLook w:val="04A0"/>
      </w:tblPrEx>
      <w:trPr>
        <w:trHeight w:val="203"/>
      </w:trPr>
      <w:tc>
        <w:tcPr>
          <w:tcW w:w="5103" w:type="dxa"/>
          <w:vMerge/>
        </w:tcPr>
        <w:p w:rsidR="006066F2" w:rsidP="006046C3">
          <w:pPr>
            <w:rPr>
              <w:noProof/>
              <w:lang w:eastAsia="sv-SE"/>
            </w:rPr>
          </w:pPr>
        </w:p>
      </w:tc>
      <w:tc>
        <w:tcPr>
          <w:tcW w:w="3000" w:type="dxa"/>
        </w:tcPr>
        <w:p w:rsidR="006066F2" w:rsidP="00EF1F22">
          <w:pPr>
            <w:spacing w:before="20" w:line="280" w:lineRule="exact"/>
            <w:rPr>
              <w:rFonts w:asciiTheme="minorBidi" w:hAnsiTheme="minorBidi"/>
              <w:sz w:val="20"/>
              <w:szCs w:val="20"/>
            </w:rPr>
          </w:pPr>
        </w:p>
      </w:tc>
      <w:tc>
        <w:tcPr>
          <w:tcW w:w="1596" w:type="dxa"/>
          <w:gridSpan w:val="2"/>
        </w:tcPr>
        <w:p w:rsidR="006066F2" w:rsidRPr="00657A97" w:rsidP="00EF1F22">
          <w:pPr>
            <w:spacing w:before="20" w:line="280" w:lineRule="exact"/>
            <w:ind w:left="-57" w:right="-57"/>
            <w:jc w:val="right"/>
            <w:rPr>
              <w:rFonts w:asciiTheme="minorBidi" w:hAnsiTheme="minorBidi"/>
              <w:sz w:val="20"/>
              <w:szCs w:val="20"/>
            </w:rPr>
          </w:pPr>
        </w:p>
      </w:tc>
    </w:tr>
    <w:tr w:rsidTr="00EF1F22">
      <w:tblPrEx>
        <w:tblW w:w="9699" w:type="dxa"/>
        <w:tblInd w:w="-1758" w:type="dxa"/>
        <w:tblLayout w:type="fixed"/>
        <w:tblLook w:val="04A0"/>
      </w:tblPrEx>
      <w:trPr>
        <w:trHeight w:hRule="exact" w:val="280"/>
      </w:trPr>
      <w:tc>
        <w:tcPr>
          <w:tcW w:w="9699" w:type="dxa"/>
          <w:gridSpan w:val="4"/>
        </w:tcPr>
        <w:p w:rsidR="006046C3" w:rsidRPr="00240E69" w:rsidP="00EF1F22">
          <w:pPr>
            <w:spacing w:before="20" w:line="280" w:lineRule="exact"/>
            <w:rPr>
              <w:rFonts w:cs="Times New Roman"/>
              <w:szCs w:val="24"/>
            </w:rPr>
          </w:pPr>
        </w:p>
      </w:tc>
    </w:tr>
    <w:tr w:rsidTr="006066F2">
      <w:tblPrEx>
        <w:tblW w:w="9699" w:type="dxa"/>
        <w:tblInd w:w="-1758" w:type="dxa"/>
        <w:tblLayout w:type="fixed"/>
        <w:tblLook w:val="04A0"/>
      </w:tblPrEx>
      <w:trPr>
        <w:trHeight w:hRule="exact" w:val="320"/>
      </w:trPr>
      <w:tc>
        <w:tcPr>
          <w:tcW w:w="5103" w:type="dxa"/>
        </w:tcPr>
        <w:p w:rsidR="006046C3" w:rsidRPr="007043CC" w:rsidP="00EF1F22">
          <w:pPr>
            <w:spacing w:line="260" w:lineRule="exact"/>
            <w:rPr>
              <w:rFonts w:cs="Times New Roman"/>
              <w:sz w:val="22"/>
            </w:rPr>
          </w:pPr>
        </w:p>
      </w:tc>
      <w:tc>
        <w:tcPr>
          <w:tcW w:w="4596" w:type="dxa"/>
          <w:gridSpan w:val="3"/>
        </w:tcPr>
        <w:p w:rsidR="006046C3" w:rsidRPr="001E5719" w:rsidP="00EF1F22">
          <w:pPr>
            <w:spacing w:before="20" w:line="280" w:lineRule="exact"/>
            <w:rPr>
              <w:rFonts w:ascii="Arial" w:hAnsi="Arial" w:cs="Arial"/>
              <w:b/>
              <w:szCs w:val="24"/>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bl>
  <w:p w:rsidR="00052092" w:rsidRPr="006046C3" w:rsidP="006046C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3E5FAC"/>
    <w:multiLevelType w:val="hybridMultilevel"/>
    <w:tmpl w:val="13F04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C8498E"/>
    <w:multiLevelType w:val="hybridMultilevel"/>
    <w:tmpl w:val="2ECCB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1CE08DA"/>
    <w:multiLevelType w:val="hybridMultilevel"/>
    <w:tmpl w:val="975C2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E6D3EE7"/>
    <w:multiLevelType w:val="hybridMultilevel"/>
    <w:tmpl w:val="C32AB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1241CA"/>
    <w:multiLevelType w:val="hybridMultilevel"/>
    <w:tmpl w:val="82848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181461"/>
    <w:multiLevelType w:val="hybridMultilevel"/>
    <w:tmpl w:val="0534F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E5C70B1"/>
    <w:multiLevelType w:val="hybridMultilevel"/>
    <w:tmpl w:val="148ECFDE"/>
    <w:lvl w:ilvl="0">
      <w:start w:val="1"/>
      <w:numFmt w:val="decimal"/>
      <w:pStyle w:val="Numreradlista-RjL"/>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0"/>
  </w:num>
  <w:num w:numId="3">
    <w:abstractNumId w:val="0"/>
  </w:num>
  <w:num w:numId="4">
    <w:abstractNumId w:val="0"/>
  </w:num>
  <w:num w:numId="5">
    <w:abstractNumId w:val="0"/>
  </w:num>
  <w:num w:numId="6">
    <w:abstractNumId w:val="1"/>
  </w:num>
  <w:num w:numId="7">
    <w:abstractNumId w:val="8"/>
  </w:num>
  <w:num w:numId="8">
    <w:abstractNumId w:val="0"/>
  </w:num>
  <w:num w:numId="9">
    <w:abstractNumId w:val="0"/>
  </w:num>
  <w:num w:numId="10">
    <w:abstractNumId w:val="0"/>
  </w:num>
  <w:num w:numId="11">
    <w:abstractNumId w:val="0"/>
  </w:num>
  <w:num w:numId="12">
    <w:abstractNumId w:val="1"/>
  </w:num>
  <w:num w:numId="13">
    <w:abstractNumId w:val="4"/>
    <w:lvlOverride w:ilvl="0"/>
    <w:lvlOverride w:ilvl="1"/>
    <w:lvlOverride w:ilvl="2"/>
    <w:lvlOverride w:ilvl="3"/>
    <w:lvlOverride w:ilvl="4"/>
    <w:lvlOverride w:ilvl="5"/>
    <w:lvlOverride w:ilvl="6"/>
    <w:lvlOverride w:ilvl="7"/>
    <w:lvlOverride w:ilvl="8"/>
  </w:num>
  <w:num w:numId="14">
    <w:abstractNumId w:val="7"/>
    <w:lvlOverride w:ilvl="0"/>
    <w:lvlOverride w:ilvl="1"/>
    <w:lvlOverride w:ilvl="2"/>
    <w:lvlOverride w:ilvl="3"/>
    <w:lvlOverride w:ilvl="4"/>
    <w:lvlOverride w:ilvl="5"/>
    <w:lvlOverride w:ilvl="6"/>
    <w:lvlOverride w:ilvl="7"/>
    <w:lvlOverride w:ilvl="8"/>
  </w:num>
  <w:num w:numId="15">
    <w:abstractNumId w:val="5"/>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basedO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A6"/>
    <w:rsid w:val="00052092"/>
    <w:rsid w:val="000C3B06"/>
    <w:rsid w:val="000C7AD1"/>
    <w:rsid w:val="00183B97"/>
    <w:rsid w:val="00184FF1"/>
    <w:rsid w:val="00185CC3"/>
    <w:rsid w:val="001A4E94"/>
    <w:rsid w:val="001E5719"/>
    <w:rsid w:val="00240E69"/>
    <w:rsid w:val="002565CD"/>
    <w:rsid w:val="002A2E7C"/>
    <w:rsid w:val="002B34D0"/>
    <w:rsid w:val="00310F8D"/>
    <w:rsid w:val="00365651"/>
    <w:rsid w:val="003834A5"/>
    <w:rsid w:val="003C4CCA"/>
    <w:rsid w:val="003E06C1"/>
    <w:rsid w:val="003F6254"/>
    <w:rsid w:val="003F7652"/>
    <w:rsid w:val="0040333C"/>
    <w:rsid w:val="004D1D54"/>
    <w:rsid w:val="0052086D"/>
    <w:rsid w:val="00547EAF"/>
    <w:rsid w:val="00555894"/>
    <w:rsid w:val="005A5604"/>
    <w:rsid w:val="006010B0"/>
    <w:rsid w:val="006046C3"/>
    <w:rsid w:val="006066F2"/>
    <w:rsid w:val="006329D0"/>
    <w:rsid w:val="00650D91"/>
    <w:rsid w:val="00657A97"/>
    <w:rsid w:val="00684D96"/>
    <w:rsid w:val="0069101B"/>
    <w:rsid w:val="006A2CE5"/>
    <w:rsid w:val="006A4239"/>
    <w:rsid w:val="007043CC"/>
    <w:rsid w:val="007E19DF"/>
    <w:rsid w:val="00894F1E"/>
    <w:rsid w:val="008D1C33"/>
    <w:rsid w:val="00966873"/>
    <w:rsid w:val="00A028D5"/>
    <w:rsid w:val="00A573F7"/>
    <w:rsid w:val="00AA2F58"/>
    <w:rsid w:val="00AF5DD1"/>
    <w:rsid w:val="00BF72BF"/>
    <w:rsid w:val="00C03042"/>
    <w:rsid w:val="00C13950"/>
    <w:rsid w:val="00C2776E"/>
    <w:rsid w:val="00C54F0E"/>
    <w:rsid w:val="00C63DBD"/>
    <w:rsid w:val="00C95866"/>
    <w:rsid w:val="00CC0126"/>
    <w:rsid w:val="00D314E6"/>
    <w:rsid w:val="00DC3FB7"/>
    <w:rsid w:val="00E035DD"/>
    <w:rsid w:val="00E05DC4"/>
    <w:rsid w:val="00E23A26"/>
    <w:rsid w:val="00E42CC8"/>
    <w:rsid w:val="00E7096D"/>
    <w:rsid w:val="00EB7A74"/>
    <w:rsid w:val="00EF1F22"/>
    <w:rsid w:val="00F058C1"/>
    <w:rsid w:val="00F24B8D"/>
    <w:rsid w:val="00F473A6"/>
    <w:rsid w:val="00F63B68"/>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13122E47"/>
  <w15:docId w15:val="{A7E0AA4F-FE38-4DDC-B6B9-21B811F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Heading1">
    <w:name w:val="heading 1"/>
    <w:next w:val="Normal"/>
    <w:link w:val="Rubrik1Char"/>
    <w:uiPriority w:val="1"/>
    <w:qFormat/>
    <w:rsid w:val="00894F1E"/>
    <w:pPr>
      <w:keepNext/>
      <w:keepLines/>
      <w:spacing w:before="36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2"/>
    <w:qFormat/>
    <w:rsid w:val="00894F1E"/>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3"/>
    <w:qFormat/>
    <w:rsid w:val="00894F1E"/>
    <w:pPr>
      <w:keepNext/>
      <w:keepLines/>
      <w:spacing w:before="200" w:after="0" w:line="240" w:lineRule="auto"/>
      <w:outlineLvl w:val="2"/>
    </w:pPr>
    <w:rPr>
      <w:rFonts w:ascii="Arial" w:hAnsi="Arial" w:eastAsiaTheme="majorEastAsia" w:cstheme="majorBidi"/>
      <w:b/>
      <w:bCs/>
      <w:sz w:val="24"/>
    </w:rPr>
  </w:style>
  <w:style w:type="paragraph" w:styleId="Heading4">
    <w:name w:val="heading 4"/>
    <w:basedOn w:val="Normal"/>
    <w:next w:val="Normal"/>
    <w:link w:val="Rubrik4Char"/>
    <w:uiPriority w:val="4"/>
    <w:qFormat/>
    <w:rsid w:val="00E05DC4"/>
    <w:pPr>
      <w:keepNext/>
      <w:keepLines/>
      <w:spacing w:before="200" w:after="0"/>
      <w:outlineLvl w:val="3"/>
    </w:pPr>
    <w:rPr>
      <w:rFonts w:ascii="Arial" w:hAnsi="Arial"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DefaultParagraphFont"/>
    <w:link w:val="Heading1"/>
    <w:uiPriority w:val="1"/>
    <w:rsid w:val="007E19DF"/>
    <w:rPr>
      <w:rFonts w:ascii="Arial" w:hAnsi="Arial" w:eastAsiaTheme="majorEastAsia" w:cstheme="majorBidi"/>
      <w:b/>
      <w:bCs/>
      <w:sz w:val="32"/>
      <w:szCs w:val="28"/>
    </w:rPr>
  </w:style>
  <w:style w:type="character" w:customStyle="1" w:styleId="Rubrik2Char">
    <w:name w:val="Rubrik 2 Char"/>
    <w:basedOn w:val="DefaultParagraphFont"/>
    <w:link w:val="Heading2"/>
    <w:uiPriority w:val="2"/>
    <w:rsid w:val="007E19DF"/>
    <w:rPr>
      <w:rFonts w:ascii="Arial" w:hAnsi="Arial" w:eastAsiaTheme="majorEastAsia" w:cstheme="majorBidi"/>
      <w:b/>
      <w:bCs/>
      <w:sz w:val="28"/>
      <w:szCs w:val="26"/>
    </w:rPr>
  </w:style>
  <w:style w:type="character" w:customStyle="1" w:styleId="Rubrik3Char">
    <w:name w:val="Rubrik 3 Char"/>
    <w:basedOn w:val="DefaultParagraphFont"/>
    <w:link w:val="Heading3"/>
    <w:uiPriority w:val="3"/>
    <w:rsid w:val="007E19DF"/>
    <w:rPr>
      <w:rFonts w:ascii="Arial" w:hAnsi="Arial" w:eastAsiaTheme="majorEastAsia" w:cstheme="majorBidi"/>
      <w:b/>
      <w:bCs/>
      <w:sz w:val="24"/>
    </w:rPr>
  </w:style>
  <w:style w:type="character" w:customStyle="1" w:styleId="Rubrik4Char">
    <w:name w:val="Rubrik 4 Char"/>
    <w:basedOn w:val="DefaultParagraphFont"/>
    <w:link w:val="Heading4"/>
    <w:uiPriority w:val="4"/>
    <w:rsid w:val="00E05DC4"/>
    <w:rPr>
      <w:rFonts w:ascii="Arial" w:hAnsi="Arial" w:eastAsiaTheme="majorEastAsia" w:cstheme="majorBidi"/>
      <w:b/>
      <w:bCs/>
      <w:iCs/>
      <w:sz w:val="20"/>
    </w:rPr>
  </w:style>
  <w:style w:type="paragraph" w:styleId="Header">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DefaultParagraphFont"/>
    <w:link w:val="Header"/>
    <w:uiPriority w:val="99"/>
    <w:rsid w:val="00894F1E"/>
    <w:rPr>
      <w:rFonts w:ascii="Times New Roman" w:hAnsi="Times New Roman"/>
      <w:sz w:val="24"/>
    </w:rPr>
  </w:style>
  <w:style w:type="paragraph" w:styleId="Footer">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DefaultParagraphFont"/>
    <w:link w:val="Footer"/>
    <w:uiPriority w:val="99"/>
    <w:rsid w:val="00894F1E"/>
    <w:rPr>
      <w:rFonts w:ascii="Times New Roman" w:hAnsi="Times New Roman"/>
      <w:sz w:val="24"/>
    </w:rPr>
  </w:style>
  <w:style w:type="paragraph" w:styleId="Balloon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DefaultParagraphFont"/>
    <w:link w:val="BalloonText"/>
    <w:uiPriority w:val="99"/>
    <w:semiHidden/>
    <w:rsid w:val="00894F1E"/>
    <w:rPr>
      <w:rFonts w:ascii="Tahoma" w:hAnsi="Tahoma" w:cs="Tahoma"/>
      <w:sz w:val="16"/>
      <w:szCs w:val="16"/>
    </w:rPr>
  </w:style>
  <w:style w:type="table" w:styleId="TableGrid">
    <w:name w:val="Table Grid"/>
    <w:basedOn w:val="TableNorma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F1E"/>
    <w:rPr>
      <w:color w:val="808080"/>
    </w:rPr>
  </w:style>
  <w:style w:type="character" w:customStyle="1" w:styleId="Sidfotsinnehllmall">
    <w:name w:val="Sidfotsinnehåll mall"/>
    <w:basedOn w:val="DefaultParagraphFont"/>
    <w:uiPriority w:val="14"/>
    <w:rsid w:val="00684D96"/>
    <w:rPr>
      <w:rFonts w:ascii="Arial" w:hAnsi="Arial"/>
      <w:sz w:val="16"/>
    </w:rPr>
  </w:style>
  <w:style w:type="paragraph" w:styleId="Caption">
    <w:name w:val="caption"/>
    <w:basedOn w:val="Normal"/>
    <w:next w:val="Normal"/>
    <w:uiPriority w:val="35"/>
    <w:semiHidden/>
    <w:unhideWhenUsed/>
    <w:qFormat/>
    <w:rsid w:val="003F6254"/>
    <w:rPr>
      <w:rFonts w:asciiTheme="minorHAnsi" w:hAnsiTheme="minorHAnsi"/>
      <w:b/>
      <w:bCs/>
      <w:i/>
      <w:sz w:val="18"/>
      <w:szCs w:val="18"/>
    </w:rPr>
  </w:style>
  <w:style w:type="paragraph" w:styleId="ListParagraph">
    <w:name w:val="List Paragraph"/>
    <w:basedOn w:val="Normal"/>
    <w:uiPriority w:val="34"/>
    <w:qFormat/>
    <w:rsid w:val="00C54F0E"/>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P="00184FF1">
          <w:pPr>
            <w:pStyle w:val="024825ABC0634B1BB190601DAA0583021"/>
          </w:pPr>
          <w:r w:rsidRPr="00650D91">
            <w:rPr>
              <w:rStyle w:val="PlaceholderText"/>
              <w:lang w:val="en-US"/>
            </w:rPr>
            <w:t>Rubrik</w:t>
          </w:r>
        </w:p>
      </w:docPartBody>
    </w:docPart>
    <w:docPart>
      <w:docPartPr>
        <w:name w:val="EB2E0A2A6A624776B450AF428D05E216"/>
        <w:category>
          <w:name w:val="Allmänt"/>
          <w:gallery w:val="placeholder"/>
        </w:category>
        <w:types>
          <w:type w:val="bbPlcHdr"/>
        </w:types>
        <w:behaviors>
          <w:behavior w:val="content"/>
        </w:behaviors>
        <w:guid w:val="{08C5D82C-7377-4505-9310-7A52EEE11752}"/>
      </w:docPartPr>
      <w:docPartBody>
        <w:p w:rsidR="00310F8D" w:rsidP="00184FF1">
          <w:pPr>
            <w:pStyle w:val="EB2E0A2A6A624776B450AF428D05E216"/>
          </w:pPr>
          <w:r w:rsidRPr="00C63DBD">
            <w:rPr>
              <w:rStyle w:val="PlaceholderText"/>
              <w:rFonts w:asciiTheme="minorBidi" w:hAnsiTheme="minorBidi"/>
              <w:sz w:val="20"/>
              <w:szCs w:val="20"/>
            </w:rPr>
            <w:t xml:space="preserve">  </w:t>
          </w:r>
        </w:p>
      </w:docPartBody>
    </w:docPart>
    <w:docPart>
      <w:docPartPr>
        <w:name w:val="C4F4B69D56944D69B9540BC28218BC3C"/>
        <w:category>
          <w:name w:val="Allmänt"/>
          <w:gallery w:val="placeholder"/>
        </w:category>
        <w:types>
          <w:type w:val="bbPlcHdr"/>
        </w:types>
        <w:behaviors>
          <w:behavior w:val="content"/>
        </w:behaviors>
        <w:guid w:val="{A87290EA-9B31-48FD-B0EE-9EB8E5D17DCB}"/>
      </w:docPartPr>
      <w:docPartBody>
        <w:p w:rsidR="00310F8D" w:rsidP="00184FF1">
          <w:pPr>
            <w:pStyle w:val="C4F4B69D56944D69B9540BC28218BC3C"/>
          </w:pPr>
          <w:r w:rsidRPr="00C63DBD">
            <w:rPr>
              <w:rStyle w:val="PlaceholderText"/>
              <w:rFonts w:asciiTheme="minorBidi" w:hAnsiTheme="minorBid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84FF1"/>
    <w:rsid w:val="00310F8D"/>
    <w:rsid w:val="003B5EB6"/>
    <w:rsid w:val="0044708A"/>
    <w:rsid w:val="004D1D54"/>
    <w:rsid w:val="007A127C"/>
    <w:rsid w:val="008C38AC"/>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FF1"/>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 w:type="paragraph" w:customStyle="1" w:styleId="024825ABC0634B1BB190601DAA0583021">
    <w:name w:val="024825ABC0634B1BB190601DAA0583021"/>
    <w:rsid w:val="00184FF1"/>
    <w:pPr>
      <w:keepNext/>
      <w:keepLines/>
      <w:spacing w:before="360" w:after="0" w:line="240" w:lineRule="auto"/>
      <w:outlineLvl w:val="0"/>
    </w:pPr>
    <w:rPr>
      <w:rFonts w:ascii="Arial" w:hAnsi="Arial" w:eastAsiaTheme="majorEastAsia" w:cstheme="majorBidi"/>
      <w:b/>
      <w:bCs/>
      <w:sz w:val="32"/>
      <w:szCs w:val="28"/>
      <w:lang w:eastAsia="en-US"/>
    </w:rPr>
  </w:style>
  <w:style w:type="paragraph" w:customStyle="1" w:styleId="EB2E0A2A6A624776B450AF428D05E216">
    <w:name w:val="EB2E0A2A6A624776B450AF428D05E216"/>
    <w:rsid w:val="00184FF1"/>
    <w:pPr>
      <w:spacing w:line="240" w:lineRule="auto"/>
    </w:pPr>
    <w:rPr>
      <w:rFonts w:ascii="Times New Roman" w:hAnsi="Times New Roman" w:eastAsiaTheme="minorHAnsi"/>
      <w:sz w:val="24"/>
      <w:lang w:eastAsia="en-US"/>
    </w:rPr>
  </w:style>
  <w:style w:type="paragraph" w:customStyle="1" w:styleId="8DBBF4ECC69C45EF93C061CDD7C6A072">
    <w:name w:val="8DBBF4ECC69C45EF93C061CDD7C6A072"/>
    <w:rsid w:val="00184FF1"/>
    <w:pPr>
      <w:spacing w:line="240" w:lineRule="auto"/>
    </w:pPr>
    <w:rPr>
      <w:rFonts w:ascii="Times New Roman" w:hAnsi="Times New Roman" w:eastAsiaTheme="minorHAnsi"/>
      <w:sz w:val="24"/>
      <w:lang w:eastAsia="en-US"/>
    </w:rPr>
  </w:style>
  <w:style w:type="paragraph" w:customStyle="1" w:styleId="8AA4D35B65A948D08CC88351BBE0AB85">
    <w:name w:val="8AA4D35B65A948D08CC88351BBE0AB85"/>
    <w:rsid w:val="00184FF1"/>
    <w:pPr>
      <w:spacing w:line="240" w:lineRule="auto"/>
    </w:pPr>
    <w:rPr>
      <w:rFonts w:ascii="Times New Roman" w:hAnsi="Times New Roman" w:eastAsiaTheme="minorHAnsi"/>
      <w:sz w:val="24"/>
      <w:lang w:eastAsia="en-US"/>
    </w:rPr>
  </w:style>
  <w:style w:type="paragraph" w:customStyle="1" w:styleId="9911EF5E38A4457394DD7ACE1048393E">
    <w:name w:val="9911EF5E38A4457394DD7ACE1048393E"/>
    <w:rsid w:val="00184FF1"/>
    <w:pPr>
      <w:spacing w:line="240" w:lineRule="auto"/>
    </w:pPr>
    <w:rPr>
      <w:rFonts w:ascii="Times New Roman" w:hAnsi="Times New Roman" w:eastAsiaTheme="minorHAnsi"/>
      <w:sz w:val="24"/>
      <w:lang w:eastAsia="en-US"/>
    </w:rPr>
  </w:style>
  <w:style w:type="paragraph" w:customStyle="1" w:styleId="5B4FC07307114CA98A677A07AC73CFA1">
    <w:name w:val="5B4FC07307114CA98A677A07AC73CFA1"/>
    <w:rsid w:val="00184FF1"/>
    <w:pPr>
      <w:spacing w:line="240" w:lineRule="auto"/>
    </w:pPr>
    <w:rPr>
      <w:rFonts w:ascii="Times New Roman" w:hAnsi="Times New Roman" w:eastAsiaTheme="minorHAnsi"/>
      <w:sz w:val="24"/>
      <w:lang w:eastAsia="en-US"/>
    </w:rPr>
  </w:style>
  <w:style w:type="paragraph" w:customStyle="1" w:styleId="75456E7BFEF04DFFB94A0E9F0464EBC7">
    <w:name w:val="75456E7BFEF04DFFB94A0E9F0464EBC7"/>
    <w:rsid w:val="00184FF1"/>
    <w:pPr>
      <w:spacing w:line="240" w:lineRule="auto"/>
    </w:pPr>
    <w:rPr>
      <w:rFonts w:ascii="Times New Roman" w:hAnsi="Times New Roman" w:eastAsiaTheme="minorHAnsi"/>
      <w:sz w:val="24"/>
      <w:lang w:eastAsia="en-US"/>
    </w:rPr>
  </w:style>
  <w:style w:type="paragraph" w:customStyle="1" w:styleId="27AB6EF3FED34B54BDD903F03053F120">
    <w:name w:val="27AB6EF3FED34B54BDD903F03053F120"/>
    <w:rsid w:val="00184FF1"/>
    <w:pPr>
      <w:spacing w:line="240" w:lineRule="auto"/>
    </w:pPr>
    <w:rPr>
      <w:rFonts w:ascii="Times New Roman" w:hAnsi="Times New Roman" w:eastAsiaTheme="minorHAnsi"/>
      <w:sz w:val="24"/>
      <w:lang w:eastAsia="en-US"/>
    </w:rPr>
  </w:style>
  <w:style w:type="paragraph" w:customStyle="1" w:styleId="C4F4B69D56944D69B9540BC28218BC3C">
    <w:name w:val="C4F4B69D56944D69B9540BC28218BC3C"/>
    <w:rsid w:val="00184FF1"/>
    <w:pPr>
      <w:spacing w:line="240" w:lineRule="auto"/>
    </w:pPr>
    <w:rPr>
      <w:rFonts w:ascii="Times New Roman" w:hAnsi="Times New Roman" w:eastAsiaTheme="minorHAnsi"/>
      <w:sz w:val="24"/>
      <w:lang w:eastAsia="en-US"/>
    </w:rPr>
  </w:style>
  <w:style w:type="paragraph" w:customStyle="1" w:styleId="DA2C967DDC7941BBAF22ABA3F122E567">
    <w:name w:val="DA2C967DDC7941BBAF22ABA3F122E567"/>
    <w:rsid w:val="00184FF1"/>
    <w:pPr>
      <w:spacing w:line="240" w:lineRule="auto"/>
    </w:pPr>
    <w:rPr>
      <w:rFonts w:ascii="Times New Roman" w:hAnsi="Times New Roman" w:eastAsiaTheme="minorHAnsi"/>
      <w:sz w:val="24"/>
      <w:lang w:eastAsia="en-US"/>
    </w:rPr>
  </w:style>
  <w:style w:type="paragraph" w:customStyle="1" w:styleId="EC29745175B54D1EAC9A8D86E2F094FD">
    <w:name w:val="EC29745175B54D1EAC9A8D86E2F094FD"/>
    <w:rsid w:val="00184FF1"/>
    <w:pPr>
      <w:spacing w:line="240" w:lineRule="auto"/>
    </w:pPr>
    <w:rPr>
      <w:rFonts w:ascii="Times New Roman" w:hAnsi="Times New Roman" w:eastAsiaTheme="minorHAnsi"/>
      <w:sz w:val="24"/>
      <w:lang w:eastAsia="en-US"/>
    </w:rPr>
  </w:style>
  <w:style w:type="paragraph" w:customStyle="1" w:styleId="FEE41A22337042C9ACC69E59745A63A8">
    <w:name w:val="FEE41A22337042C9ACC69E59745A63A8"/>
    <w:rsid w:val="00184FF1"/>
    <w:pPr>
      <w:spacing w:line="240" w:lineRule="auto"/>
    </w:pPr>
    <w:rPr>
      <w:rFonts w:ascii="Times New Roman" w:hAnsi="Times New Roman" w:eastAsiaTheme="minorHAnsi"/>
      <w:sz w:val="24"/>
      <w:lang w:eastAsia="en-US"/>
    </w:rPr>
  </w:style>
  <w:style w:type="paragraph" w:customStyle="1" w:styleId="4F908D82D0BC4D61AE0D382A8DAFD296">
    <w:name w:val="4F908D82D0BC4D61AE0D382A8DAFD296"/>
    <w:rsid w:val="00184FF1"/>
    <w:pPr>
      <w:spacing w:line="240" w:lineRule="auto"/>
    </w:pPr>
    <w:rPr>
      <w:rFonts w:ascii="Times New Roman" w:hAnsi="Times New Roman" w:eastAsiaTheme="minorHAnsi"/>
      <w:sz w:val="24"/>
      <w:lang w:eastAsia="en-US"/>
    </w:rPr>
  </w:style>
  <w:style w:type="paragraph" w:customStyle="1" w:styleId="ED3E4A16F8B9457BA5BB2657D67E31B7">
    <w:name w:val="ED3E4A16F8B9457BA5BB2657D67E31B7"/>
    <w:rsid w:val="00184FF1"/>
    <w:pPr>
      <w:spacing w:line="240" w:lineRule="auto"/>
    </w:pPr>
    <w:rPr>
      <w:rFonts w:ascii="Times New Roman" w:hAnsi="Times New Roman" w:eastAsiaTheme="minorHAnsi"/>
      <w:sz w:val="24"/>
      <w:lang w:eastAsia="en-US"/>
    </w:rPr>
  </w:style>
  <w:style w:type="paragraph" w:customStyle="1" w:styleId="21AFCEF5D1134B04A1D5C34FCAB8641A">
    <w:name w:val="21AFCEF5D1134B04A1D5C34FCAB8641A"/>
    <w:rsid w:val="00184FF1"/>
    <w:pPr>
      <w:spacing w:line="240" w:lineRule="auto"/>
    </w:pPr>
    <w:rPr>
      <w:rFonts w:ascii="Times New Roman" w:hAnsi="Times New Roman" w:eastAsiaTheme="minorHAnsi"/>
      <w:sz w:val="24"/>
      <w:lang w:eastAsia="en-US"/>
    </w:rPr>
  </w:style>
  <w:style w:type="paragraph" w:customStyle="1" w:styleId="401AD2FD7FE440BD83A34E2BDC9F9A8F">
    <w:name w:val="401AD2FD7FE440BD83A34E2BDC9F9A8F"/>
    <w:rsid w:val="00184FF1"/>
    <w:pPr>
      <w:spacing w:line="240" w:lineRule="auto"/>
    </w:pPr>
    <w:rPr>
      <w:rFonts w:ascii="Times New Roman" w:hAnsi="Times New Roman" w:eastAsiaTheme="minorHAnsi"/>
      <w:sz w:val="24"/>
      <w:lang w:eastAsia="en-US"/>
    </w:rPr>
  </w:style>
  <w:style w:type="paragraph" w:customStyle="1" w:styleId="45347A1DB90A4D718D538AE81526D52A">
    <w:name w:val="45347A1DB90A4D718D538AE81526D52A"/>
    <w:rsid w:val="00184FF1"/>
    <w:pPr>
      <w:spacing w:line="240" w:lineRule="auto"/>
    </w:pPr>
    <w:rPr>
      <w:rFonts w:ascii="Times New Roman" w:hAnsi="Times New Roman"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InternalDocument>
  <Administration/>
  <Responsible.Address.Email>sofia.scheler@rjl.se</Responsible.Address.Email>
  <Responsible.FullName>Sofia Scheler</Responsible.FullName>
  <Responsible.Signature>hagso4</Responsible.Signature>
  <Responsible.Posistion>Klinisk apotekare</Responsible.Posistion>
  <Responsible.Address.Phone.Default>+46730314663</Responsible.Address.Phone.Default>
  <SubOffice/>
  <Department.Name/>
  <Description>Förslag lokal rutin - Ordination och hantering av läkemedel</Description>
  <Department.Address.Street/>
  <Department.Address.Email/>
  <DepartmentPostalAddress> </DepartmentPostalAddress>
  <Department.Address.Phone.Default/>
  <Department/>
  <ApprovedDate/>
  <ApproveEndDate/>
  <ApproveStartDate/>
  <DocumentTypeName>INFORMATION</DocumentTypeName>
  <Office/>
  <Office.Description/>
  <Office.Name/>
  <OfficePostalAddress> </OfficePostalAddress>
  <Contact.Address.Street/>
  <Contact.Address.Email/>
  <Contact.ContactPerson/>
  <Contact.Name> </Contact.Name>
  <Contact.Address.Region/>
  <Contact.Address.ZipCode/>
  <Contact.Address.Phone.Work/>
  <Contact.Address.Phone.Home/>
  <Contact.Address.Phone.Mobile/>
  <OrgUnit/>
  <Secrecy/>
  <TradeArea/>
  <SubOffice.Description/>
  <SubOffice.Name/>
  <SubOfficePostalAddress> </SubOfficePostalAddress>
  <VersionNumber>0.12</VersionNumber>
</Global_Interna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110A-0788-4EED-98DF-3E653F1D8601}">
  <ds:schemaRefs/>
</ds:datastoreItem>
</file>

<file path=customXml/itemProps2.xml><?xml version="1.0" encoding="utf-8"?>
<ds:datastoreItem xmlns:ds="http://schemas.openxmlformats.org/officeDocument/2006/customXml" ds:itemID="{95365F83-6B4D-4B81-A82C-DA2D1BF3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1373</Words>
  <Characters>7277</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Julsgård Lisa</cp:lastModifiedBy>
  <cp:revision>7</cp:revision>
  <cp:lastPrinted>2016-12-14T07:29:00Z</cp:lastPrinted>
  <dcterms:created xsi:type="dcterms:W3CDTF">2019-08-27T09:07:00Z</dcterms:created>
  <dcterms:modified xsi:type="dcterms:W3CDTF">2025-08-12T13:21:00Z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28c44e9c-fe21-475d-98b2-d3403d8d4556</vt:lpwstr>
  </property>
  <property fmtid="{D5CDD505-2E9C-101B-9397-08002B2CF9AE}" pid="3" name="ResxId">
    <vt:lpwstr>INFORMERANDE RJL</vt:lpwstr>
  </property>
  <property fmtid="{D5CDD505-2E9C-101B-9397-08002B2CF9AE}" pid="4" name="TemplateId">
    <vt:lpwstr>Global_InternalDocument</vt:lpwstr>
  </property>
</Properties>
</file>