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670E87" w:rsidP="00414D73">
      <w:pPr>
        <w:pStyle w:val="Heading1"/>
      </w:pPr>
      <w:r>
        <w:t>Bedömning</w:t>
      </w:r>
      <w:r w:rsidR="00414D73">
        <w:t xml:space="preserve"> av patientsäkerhetsrisker</w:t>
      </w:r>
      <w:r w:rsidR="001C5CB4">
        <w:t xml:space="preserve"> i samverkande sjukvård</w:t>
      </w:r>
    </w:p>
    <w:p w:rsidR="001C5CB4" w:rsidRPr="001C5CB4" w:rsidP="001C5CB4"/>
    <w:p w:rsidR="009E21C2" w:rsidP="00414D73">
      <w:pPr>
        <w:rPr>
          <w:b/>
        </w:rPr>
      </w:pPr>
      <w:r>
        <w:t>Form</w:t>
      </w:r>
      <w:r w:rsidR="0020464F">
        <w:t>uläret är ett stöd för dialog vid</w:t>
      </w:r>
      <w:r>
        <w:t xml:space="preserve"> patientsäkerhetsmöte</w:t>
      </w:r>
      <w:r w:rsidR="00BA5B98">
        <w:t xml:space="preserve"> och betraktas </w:t>
      </w:r>
      <w:r w:rsidR="00C616A9">
        <w:t xml:space="preserve">som </w:t>
      </w:r>
      <w:r w:rsidR="00BA5B98">
        <w:t>arbetsmaterial.</w:t>
      </w:r>
    </w:p>
    <w:p w:rsidR="006E02FB" w:rsidP="00414D73">
      <w:pPr>
        <w:rPr>
          <w:b/>
        </w:rPr>
      </w:pPr>
    </w:p>
    <w:p w:rsidR="006C07E9" w:rsidP="00532A6B">
      <w:r>
        <w:rPr>
          <w:b/>
        </w:rPr>
        <w:t xml:space="preserve">Patientens mål och </w:t>
      </w:r>
      <w:r w:rsidR="00975479">
        <w:rPr>
          <w:b/>
        </w:rPr>
        <w:t xml:space="preserve">önskade </w:t>
      </w:r>
      <w:r>
        <w:rPr>
          <w:b/>
        </w:rPr>
        <w:t>planering</w:t>
      </w:r>
      <w:r>
        <w:t xml:space="preserve">: </w:t>
      </w:r>
    </w:p>
    <w:p w:rsidR="00414D73" w:rsidP="006C1DEA"/>
    <w:tbl>
      <w:tblPr>
        <w:tblStyle w:val="TableGrid"/>
        <w:tblW w:w="9067" w:type="dxa"/>
        <w:tblLook w:val="04A0"/>
      </w:tblPr>
      <w:tblGrid>
        <w:gridCol w:w="2689"/>
        <w:gridCol w:w="6378"/>
      </w:tblGrid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RPr="00082352" w:rsidP="00414D73">
            <w:pPr>
              <w:rPr>
                <w:b/>
              </w:rPr>
            </w:pPr>
            <w:r w:rsidRPr="00082352">
              <w:rPr>
                <w:b/>
              </w:rPr>
              <w:t>Individens förutsättningar</w:t>
            </w:r>
          </w:p>
        </w:tc>
        <w:tc>
          <w:tcPr>
            <w:tcW w:w="6378" w:type="dxa"/>
          </w:tcPr>
          <w:p w:rsidR="006C1DEA" w:rsidRPr="00082352" w:rsidP="00414D73">
            <w:pPr>
              <w:rPr>
                <w:b/>
              </w:rPr>
            </w:pPr>
            <w:r>
              <w:rPr>
                <w:b/>
              </w:rPr>
              <w:t>Identifierade</w:t>
            </w:r>
            <w:r w:rsidR="009E21C2">
              <w:rPr>
                <w:b/>
              </w:rPr>
              <w:t xml:space="preserve"> risker</w:t>
            </w:r>
          </w:p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P="00414D73">
            <w:r>
              <w:t>Boendesituation</w:t>
            </w:r>
          </w:p>
        </w:tc>
        <w:tc>
          <w:tcPr>
            <w:tcW w:w="6378" w:type="dxa"/>
          </w:tcPr>
          <w:p w:rsidR="006C1DEA" w:rsidP="00414D73"/>
          <w:p w:rsidR="006C07E9" w:rsidP="00414D73"/>
          <w:p w:rsidR="006C07E9" w:rsidP="00414D73"/>
          <w:p w:rsidR="006C07E9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P="00414D73">
            <w:r>
              <w:t>Patientens förmåga att klara insatsen på ege</w:t>
            </w:r>
            <w:r w:rsidR="009E21C2">
              <w:t>n hand eller med hjälp av någon</w:t>
            </w:r>
          </w:p>
        </w:tc>
        <w:tc>
          <w:tcPr>
            <w:tcW w:w="6378" w:type="dxa"/>
          </w:tcPr>
          <w:p w:rsidR="006C1DEA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P="00414D73">
            <w:r>
              <w:t>Hur medverkar patienten i situationen/behandlingen och hur tillgodogör denne sig inform</w:t>
            </w:r>
            <w:r w:rsidR="00E6712C">
              <w:t>ation</w:t>
            </w:r>
            <w:r>
              <w:t>?</w:t>
            </w:r>
          </w:p>
        </w:tc>
        <w:tc>
          <w:tcPr>
            <w:tcW w:w="6378" w:type="dxa"/>
          </w:tcPr>
          <w:p w:rsidR="006C1DEA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RPr="006C1DEA" w:rsidP="00414D73">
            <w:pPr>
              <w:rPr>
                <w:b/>
              </w:rPr>
            </w:pPr>
            <w:r>
              <w:rPr>
                <w:b/>
              </w:rPr>
              <w:t>Komplexitet</w:t>
            </w:r>
            <w:r w:rsidR="006A01DF">
              <w:rPr>
                <w:b/>
              </w:rPr>
              <w:t xml:space="preserve"> i medicinska åtgärder</w:t>
            </w:r>
          </w:p>
        </w:tc>
        <w:tc>
          <w:tcPr>
            <w:tcW w:w="6378" w:type="dxa"/>
          </w:tcPr>
          <w:p w:rsidR="006C1DEA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P="002E0205">
            <w:r>
              <w:t xml:space="preserve">Behov av medicinteknisk </w:t>
            </w:r>
            <w:r>
              <w:t>utrustning?</w:t>
            </w:r>
            <w:r w:rsidR="00F51721">
              <w:t xml:space="preserve"> </w:t>
            </w:r>
          </w:p>
        </w:tc>
        <w:tc>
          <w:tcPr>
            <w:tcW w:w="6378" w:type="dxa"/>
          </w:tcPr>
          <w:p w:rsidR="006C1DEA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RPr="006A01DF" w:rsidP="002E0205">
            <w:pPr>
              <w:rPr>
                <w:color w:val="FF0000"/>
              </w:rPr>
            </w:pPr>
            <w:r>
              <w:t xml:space="preserve">Behov av </w:t>
            </w:r>
            <w:r w:rsidR="009E21C2">
              <w:t xml:space="preserve">specifik </w:t>
            </w:r>
            <w:r>
              <w:t>omvårdnad</w:t>
            </w:r>
            <w:r w:rsidR="002A1F49">
              <w:t>?</w:t>
            </w:r>
            <w:r w:rsidR="006A01DF">
              <w:t xml:space="preserve"> </w:t>
            </w:r>
          </w:p>
        </w:tc>
        <w:tc>
          <w:tcPr>
            <w:tcW w:w="6378" w:type="dxa"/>
          </w:tcPr>
          <w:p w:rsidR="006C1DEA" w:rsidP="00414D73"/>
          <w:p w:rsidR="006C07E9" w:rsidP="00414D73"/>
          <w:p w:rsidR="006C07E9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9E21C2" w:rsidP="00414D73">
            <w:r w:rsidRPr="0037358A">
              <w:t>Läkemedelsbehandling?</w:t>
            </w:r>
          </w:p>
          <w:p w:rsidR="002E0205" w:rsidP="00414D73"/>
        </w:tc>
        <w:tc>
          <w:tcPr>
            <w:tcW w:w="6378" w:type="dxa"/>
          </w:tcPr>
          <w:p w:rsidR="009E21C2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RPr="006A01DF" w:rsidP="00414D73">
            <w:pPr>
              <w:rPr>
                <w:b/>
              </w:rPr>
            </w:pPr>
            <w:r>
              <w:rPr>
                <w:b/>
              </w:rPr>
              <w:t>K</w:t>
            </w:r>
            <w:r w:rsidR="00FB66D6">
              <w:rPr>
                <w:b/>
              </w:rPr>
              <w:t xml:space="preserve">omplexitet i samverkan - </w:t>
            </w:r>
            <w:r>
              <w:rPr>
                <w:b/>
              </w:rPr>
              <w:t>region och k</w:t>
            </w:r>
            <w:r>
              <w:rPr>
                <w:b/>
              </w:rPr>
              <w:t>ommun</w:t>
            </w:r>
          </w:p>
        </w:tc>
        <w:tc>
          <w:tcPr>
            <w:tcW w:w="6378" w:type="dxa"/>
          </w:tcPr>
          <w:p w:rsidR="006C1DEA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C1DEA" w:rsidP="009E21C2">
            <w:r>
              <w:t>Allmän eller specialiserad p</w:t>
            </w:r>
            <w:r w:rsidR="006A01DF">
              <w:t>alliativ vård?</w:t>
            </w:r>
            <w:r w:rsidR="00E6712C">
              <w:t xml:space="preserve"> </w:t>
            </w:r>
          </w:p>
        </w:tc>
        <w:tc>
          <w:tcPr>
            <w:tcW w:w="6378" w:type="dxa"/>
          </w:tcPr>
          <w:p w:rsidR="006C1DEA" w:rsidP="00414D73"/>
          <w:p w:rsidR="006C07E9" w:rsidP="00414D73"/>
          <w:p w:rsidR="006C07E9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A01DF" w:rsidP="00414D73">
            <w:r>
              <w:t>Flera vårdkontakter?</w:t>
            </w:r>
          </w:p>
        </w:tc>
        <w:tc>
          <w:tcPr>
            <w:tcW w:w="6378" w:type="dxa"/>
          </w:tcPr>
          <w:p w:rsidR="006A01DF" w:rsidP="00414D73"/>
          <w:p w:rsidR="006C07E9" w:rsidP="00414D73"/>
          <w:p w:rsidR="006C07E9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A01DF" w:rsidP="00414D73">
            <w:r>
              <w:t>Hemsjukvård</w:t>
            </w:r>
            <w:r w:rsidR="009E21C2">
              <w:t>?</w:t>
            </w:r>
          </w:p>
        </w:tc>
        <w:tc>
          <w:tcPr>
            <w:tcW w:w="6378" w:type="dxa"/>
          </w:tcPr>
          <w:p w:rsidR="006A01DF" w:rsidP="00414D73"/>
          <w:p w:rsidR="006C07E9" w:rsidP="00414D73"/>
          <w:p w:rsidR="006C07E9" w:rsidP="00414D73"/>
        </w:tc>
      </w:tr>
      <w:tr w:rsidTr="009E21C2">
        <w:tblPrEx>
          <w:tblW w:w="9067" w:type="dxa"/>
          <w:tblLook w:val="04A0"/>
        </w:tblPrEx>
        <w:tc>
          <w:tcPr>
            <w:tcW w:w="2689" w:type="dxa"/>
          </w:tcPr>
          <w:p w:rsidR="006A01DF" w:rsidP="00924CE2">
            <w:r>
              <w:t>SoL, LSS</w:t>
            </w:r>
            <w:r w:rsidR="00924CE2">
              <w:t>-</w:t>
            </w:r>
            <w:r>
              <w:t>insatser</w:t>
            </w:r>
            <w:r w:rsidR="009E21C2">
              <w:t>?</w:t>
            </w:r>
          </w:p>
        </w:tc>
        <w:tc>
          <w:tcPr>
            <w:tcW w:w="6378" w:type="dxa"/>
          </w:tcPr>
          <w:p w:rsidR="006A01DF" w:rsidP="00414D73"/>
          <w:p w:rsidR="006C07E9" w:rsidP="00414D73"/>
          <w:p w:rsidR="006C07E9" w:rsidP="00414D73"/>
        </w:tc>
      </w:tr>
    </w:tbl>
    <w:p w:rsidR="00E6712C" w:rsidP="00414D73"/>
    <w:p w:rsidR="00532A6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414D73" w:rsidP="006C1DEA">
      <w:pPr>
        <w:pStyle w:val="Heading2"/>
      </w:pPr>
      <w:r>
        <w:t xml:space="preserve">Risker som går att </w:t>
      </w:r>
      <w:r>
        <w:t>minimera med medicinsk vårdplan</w:t>
      </w:r>
      <w:r w:rsidR="00707B05">
        <w:t xml:space="preserve"> </w:t>
      </w:r>
    </w:p>
    <w:p w:rsidR="00082352" w:rsidP="00414D73">
      <w:r>
        <w:t>Identifierad risk:</w:t>
      </w:r>
      <w:r>
        <w:tab/>
        <w:t>Åtgärd:</w:t>
      </w:r>
      <w:r>
        <w:tab/>
      </w:r>
      <w:r>
        <w:tab/>
        <w:t>Ansvar:</w:t>
      </w:r>
      <w:r>
        <w:tab/>
      </w:r>
      <w:r>
        <w:tab/>
        <w:t>Tidplan:</w:t>
      </w:r>
    </w:p>
    <w:p w:rsidR="00C5062C" w:rsidP="006C1DEA">
      <w:pPr>
        <w:pStyle w:val="Heading2"/>
      </w:pPr>
    </w:p>
    <w:p w:rsidR="00C5062C" w:rsidP="006C1DEA">
      <w:pPr>
        <w:pStyle w:val="Heading2"/>
      </w:pPr>
    </w:p>
    <w:p w:rsidR="00C5062C" w:rsidP="006C1DEA">
      <w:pPr>
        <w:pStyle w:val="Heading2"/>
      </w:pPr>
    </w:p>
    <w:p w:rsidR="00414D73" w:rsidP="006C1DEA">
      <w:pPr>
        <w:pStyle w:val="Heading2"/>
      </w:pPr>
      <w:r>
        <w:t>Risker som går att minimera med egenvård</w:t>
      </w:r>
    </w:p>
    <w:p w:rsidR="00C5062C" w:rsidP="00C5062C">
      <w:r>
        <w:t>Identifierad risk:</w:t>
      </w:r>
      <w:r>
        <w:tab/>
        <w:t>Åtgärd:</w:t>
      </w:r>
      <w:r>
        <w:tab/>
      </w:r>
      <w:r>
        <w:tab/>
        <w:t>Ansvar:</w:t>
      </w:r>
      <w:r>
        <w:tab/>
      </w:r>
      <w:r>
        <w:tab/>
        <w:t>Tidplan:</w:t>
      </w:r>
    </w:p>
    <w:p w:rsidR="00414D73" w:rsidP="00414D73"/>
    <w:p w:rsidR="00C5062C" w:rsidP="00414D73"/>
    <w:p w:rsidR="00C5062C" w:rsidP="00414D73"/>
    <w:p w:rsidR="00414D73" w:rsidP="006C1DEA">
      <w:pPr>
        <w:pStyle w:val="Heading2"/>
      </w:pPr>
      <w:r>
        <w:t>Risker som går att minimera med kommunal/regional primärvård</w:t>
      </w:r>
    </w:p>
    <w:p w:rsidR="00C5062C" w:rsidP="00C5062C">
      <w:r>
        <w:t>Identifierad risk:</w:t>
      </w:r>
      <w:r>
        <w:tab/>
        <w:t>Åtg</w:t>
      </w:r>
      <w:r>
        <w:t>ärd:</w:t>
      </w:r>
      <w:r>
        <w:tab/>
      </w:r>
      <w:r>
        <w:tab/>
        <w:t>Ansvar:</w:t>
      </w:r>
      <w:r>
        <w:tab/>
      </w:r>
      <w:r>
        <w:tab/>
        <w:t>Tidplan:</w:t>
      </w:r>
    </w:p>
    <w:p w:rsidR="006C1DEA" w:rsidP="00414D73"/>
    <w:p w:rsidR="00C5062C" w:rsidP="00414D73"/>
    <w:p w:rsidR="00C5062C" w:rsidP="00414D73"/>
    <w:p w:rsidR="006C1DEA" w:rsidP="006C1DEA">
      <w:pPr>
        <w:pStyle w:val="Heading2"/>
      </w:pPr>
      <w:r>
        <w:t>Identifierat utbildningsbehov</w:t>
      </w:r>
    </w:p>
    <w:p w:rsidR="00E6712C" w:rsidP="00E6712C">
      <w:r>
        <w:t>Tidplan</w:t>
      </w:r>
      <w:r w:rsidR="00897070">
        <w:t>er</w:t>
      </w:r>
      <w:r w:rsidR="006C07E9">
        <w:t>ing</w:t>
      </w:r>
      <w:r>
        <w:t xml:space="preserve"> (ansvar</w:t>
      </w:r>
      <w:r w:rsidR="006C07E9">
        <w:t>ig</w:t>
      </w:r>
      <w:r w:rsidR="00924CE2">
        <w:t xml:space="preserve"> chef r</w:t>
      </w:r>
      <w:r>
        <w:t xml:space="preserve">egion och </w:t>
      </w:r>
      <w:r w:rsidR="00924CE2">
        <w:t>k</w:t>
      </w:r>
      <w:r w:rsidR="003C3DB9">
        <w:t>ommun)</w:t>
      </w:r>
    </w:p>
    <w:p w:rsidR="00B468B5" w:rsidP="00E6712C"/>
    <w:p w:rsidR="00692385" w:rsidP="00692385">
      <w:pPr>
        <w:pStyle w:val="Heading2"/>
      </w:pPr>
      <w:r>
        <w:t>SIP</w:t>
      </w:r>
    </w:p>
    <w:p w:rsidR="00B468B5" w:rsidP="00692385">
      <w:r>
        <w:t>När behöver SIP-</w:t>
      </w:r>
      <w:r w:rsidR="00897070">
        <w:t>möte</w:t>
      </w:r>
      <w:r>
        <w:t xml:space="preserve"> ske?</w:t>
      </w:r>
      <w:r w:rsidR="00897070">
        <w:t xml:space="preserve"> </w:t>
      </w:r>
      <w:r>
        <w:t>O</w:t>
      </w:r>
      <w:r w:rsidR="001B699E">
        <w:t xml:space="preserve">m patient är inneliggande behöver det ske </w:t>
      </w:r>
      <w:r w:rsidR="00897070">
        <w:t>innan utskrivning från sjukhus</w:t>
      </w:r>
      <w:r>
        <w:t xml:space="preserve">? </w:t>
      </w:r>
    </w:p>
    <w:p w:rsidR="00C45EE5" w:rsidP="00E6712C"/>
    <w:p w:rsidR="00C45EE5" w:rsidP="00C45EE5">
      <w:pPr>
        <w:pStyle w:val="Heading2"/>
      </w:pPr>
      <w:r>
        <w:t>Utskrivningsklar</w:t>
      </w:r>
    </w:p>
    <w:p w:rsidR="00E6712C" w:rsidP="00E6712C">
      <w:r>
        <w:t xml:space="preserve">När </w:t>
      </w:r>
      <w:r w:rsidR="00150FAE">
        <w:t>är</w:t>
      </w:r>
      <w:r>
        <w:t xml:space="preserve"> patienten utskrivningsklar</w:t>
      </w:r>
      <w:r w:rsidR="00707B05">
        <w:t xml:space="preserve"> (om patient är inneliggande)</w:t>
      </w:r>
      <w:r>
        <w:t>?</w:t>
      </w:r>
    </w:p>
    <w:p w:rsidR="00C45EE5" w:rsidP="00E6712C"/>
    <w:p w:rsidR="00C45EE5" w:rsidP="00C45EE5">
      <w:pPr>
        <w:pStyle w:val="Heading2"/>
      </w:pPr>
      <w:r>
        <w:t>Dokumentation av åtgärder</w:t>
      </w:r>
    </w:p>
    <w:p w:rsidR="0037358A" w:rsidP="0037358A">
      <w:r>
        <w:t xml:space="preserve">I slutet av mötet sammanfattar deltagarna </w:t>
      </w:r>
      <w:bookmarkStart w:id="0" w:name="_GoBack"/>
      <w:bookmarkEnd w:id="0"/>
      <w:r>
        <w:t>vad som är överenskomna åtgärder och vem som ansvarar för att dokumentera respektive åtgärd.</w:t>
      </w:r>
      <w:r w:rsidR="00BA5B98">
        <w:t xml:space="preserve"> </w:t>
      </w:r>
      <w:r w:rsidR="0068543F">
        <w:t xml:space="preserve">Varje enskild profession som deltagit i mötet ansvarar för att dokumentera sina respektive beslutade åtgärder i LINK eller journal. </w:t>
      </w:r>
      <w:r>
        <w:t xml:space="preserve"> </w:t>
      </w:r>
    </w:p>
    <w:p w:rsidR="0037358A" w:rsidRPr="00DF1B0D" w:rsidP="0037358A">
      <w:r w:rsidRPr="00DF1B0D">
        <w:t xml:space="preserve">Den fasta vårdkontakten där patienten vårdas </w:t>
      </w:r>
      <w:r w:rsidRPr="00DF1B0D">
        <w:rPr>
          <w:b/>
        </w:rPr>
        <w:t>ansvarar för att dokumentera i patientens journal att mötet skett och vilka s</w:t>
      </w:r>
      <w:r w:rsidRPr="00DF1B0D">
        <w:rPr>
          <w:b/>
        </w:rPr>
        <w:t>om deltagit.</w:t>
      </w:r>
      <w:r w:rsidRPr="00DF1B0D">
        <w:t xml:space="preserve"> </w:t>
      </w:r>
    </w:p>
    <w:p w:rsidR="006C1DEA" w:rsidRPr="006C1DEA" w:rsidP="006C1DEA">
      <w:r w:rsidRPr="00E01778">
        <w:t xml:space="preserve">Exempel på text: </w:t>
      </w:r>
      <w:r w:rsidRPr="00E01778">
        <w:rPr>
          <w:i/>
        </w:rPr>
        <w:t xml:space="preserve">Patientsäkerhetsmöte kring fortsatt vård har skett med följande parter (namn och roll).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73"/>
    <w:rsid w:val="000276E1"/>
    <w:rsid w:val="00082352"/>
    <w:rsid w:val="00150FAE"/>
    <w:rsid w:val="001B699E"/>
    <w:rsid w:val="001C5CB4"/>
    <w:rsid w:val="0020464F"/>
    <w:rsid w:val="002A1F49"/>
    <w:rsid w:val="002E0205"/>
    <w:rsid w:val="0037358A"/>
    <w:rsid w:val="003C3DB9"/>
    <w:rsid w:val="00414D73"/>
    <w:rsid w:val="00532A6B"/>
    <w:rsid w:val="00555653"/>
    <w:rsid w:val="0066586B"/>
    <w:rsid w:val="00670E87"/>
    <w:rsid w:val="00677A08"/>
    <w:rsid w:val="0068543F"/>
    <w:rsid w:val="00692385"/>
    <w:rsid w:val="006A01DF"/>
    <w:rsid w:val="006C07E9"/>
    <w:rsid w:val="006C1DEA"/>
    <w:rsid w:val="006E02FB"/>
    <w:rsid w:val="00707B05"/>
    <w:rsid w:val="007336CB"/>
    <w:rsid w:val="00774EF0"/>
    <w:rsid w:val="007F058E"/>
    <w:rsid w:val="00814404"/>
    <w:rsid w:val="00897070"/>
    <w:rsid w:val="00924CE2"/>
    <w:rsid w:val="00975479"/>
    <w:rsid w:val="009E21C2"/>
    <w:rsid w:val="00A91A2E"/>
    <w:rsid w:val="00AF15AB"/>
    <w:rsid w:val="00B468B5"/>
    <w:rsid w:val="00BA5B98"/>
    <w:rsid w:val="00BC64A9"/>
    <w:rsid w:val="00C45EE5"/>
    <w:rsid w:val="00C5062C"/>
    <w:rsid w:val="00C55E45"/>
    <w:rsid w:val="00C616A9"/>
    <w:rsid w:val="00CA471A"/>
    <w:rsid w:val="00D539C7"/>
    <w:rsid w:val="00DF1B0D"/>
    <w:rsid w:val="00E01778"/>
    <w:rsid w:val="00E23789"/>
    <w:rsid w:val="00E6712C"/>
    <w:rsid w:val="00F03FE4"/>
    <w:rsid w:val="00F206B3"/>
    <w:rsid w:val="00F51721"/>
    <w:rsid w:val="00F66150"/>
    <w:rsid w:val="00FB66D6"/>
    <w:rsid w:val="00FC0C44"/>
    <w:rsid w:val="00FD16D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835B38"/>
  <w15:chartTrackingRefBased/>
  <w15:docId w15:val="{64E9A412-4362-44F9-9254-681F588D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Rubrik1Char"/>
    <w:uiPriority w:val="9"/>
    <w:qFormat/>
    <w:rsid w:val="00414D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14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RubrikChar"/>
    <w:uiPriority w:val="10"/>
    <w:qFormat/>
    <w:rsid w:val="00414D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41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DefaultParagraphFont"/>
    <w:link w:val="Heading1"/>
    <w:uiPriority w:val="9"/>
    <w:rsid w:val="00414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414D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1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Claesson Songsong Anna</dc:creator>
  <cp:lastModifiedBy>Holgersson Camilla</cp:lastModifiedBy>
  <cp:revision>5</cp:revision>
  <dcterms:created xsi:type="dcterms:W3CDTF">2025-03-13T09:22:00Z</dcterms:created>
  <dcterms:modified xsi:type="dcterms:W3CDTF">2025-03-14T09:45:00Z</dcterms:modified>
</cp:coreProperties>
</file>