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Look w:val="04A0" w:firstRow="1" w:lastRow="0" w:firstColumn="1" w:lastColumn="0" w:noHBand="0" w:noVBand="1"/>
      </w:tblPr>
      <w:tblGrid>
        <w:gridCol w:w="4531"/>
        <w:gridCol w:w="4531"/>
      </w:tblGrid>
      <w:tr w:rsidR="00EE0596" w:rsidRPr="00EE0596" w:rsidTr="009F7E79">
        <w:tc>
          <w:tcPr>
            <w:tcW w:w="4531" w:type="dxa"/>
          </w:tcPr>
          <w:p w:rsidR="00EE0596" w:rsidRPr="00EE0596" w:rsidRDefault="00EE0596" w:rsidP="009F7E79">
            <w:pPr>
              <w:rPr>
                <w:sz w:val="20"/>
                <w:szCs w:val="20"/>
              </w:rPr>
            </w:pPr>
            <w:r w:rsidRPr="00EE0596">
              <w:rPr>
                <w:sz w:val="20"/>
                <w:szCs w:val="20"/>
              </w:rPr>
              <w:t>Datum och klockslag:</w:t>
            </w:r>
          </w:p>
          <w:p w:rsidR="00EE0596" w:rsidRPr="00EE0596" w:rsidRDefault="00EE0596" w:rsidP="009F7E79">
            <w:pPr>
              <w:rPr>
                <w:sz w:val="20"/>
                <w:szCs w:val="20"/>
              </w:rPr>
            </w:pPr>
          </w:p>
        </w:tc>
        <w:tc>
          <w:tcPr>
            <w:tcW w:w="4531" w:type="dxa"/>
          </w:tcPr>
          <w:p w:rsidR="00EE0596" w:rsidRPr="00EE0596" w:rsidRDefault="00EE0596" w:rsidP="009F7E79">
            <w:pPr>
              <w:rPr>
                <w:sz w:val="20"/>
                <w:szCs w:val="20"/>
              </w:rPr>
            </w:pPr>
            <w:r w:rsidRPr="00EE0596">
              <w:rPr>
                <w:sz w:val="20"/>
                <w:szCs w:val="20"/>
              </w:rPr>
              <w:t>Patient-ID:</w:t>
            </w:r>
          </w:p>
        </w:tc>
      </w:tr>
    </w:tbl>
    <w:p w:rsidR="00EE0596" w:rsidRDefault="00EE0596" w:rsidP="00EE0596">
      <w:pPr>
        <w:pStyle w:val="Rubrik1"/>
      </w:pPr>
      <w:r>
        <w:t>Strokelarm</w:t>
      </w:r>
    </w:p>
    <w:p w:rsidR="00EE0596" w:rsidRDefault="00EE0596" w:rsidP="00EE0596">
      <w:pPr>
        <w:pStyle w:val="Rubrik2"/>
      </w:pPr>
      <w:r>
        <w:t>Instruktioner till medicinjour vid Strokelarm – Värnamo</w:t>
      </w:r>
    </w:p>
    <w:p w:rsidR="00EE0596" w:rsidRPr="00334883" w:rsidRDefault="00EE0596" w:rsidP="00EE0596">
      <w:pPr>
        <w:pStyle w:val="Rubrik3"/>
      </w:pPr>
      <w:r>
        <w:t>Patienten i ambulans</w:t>
      </w:r>
    </w:p>
    <w:p w:rsidR="00EE0596" w:rsidRPr="00B8621F" w:rsidRDefault="00EE0596" w:rsidP="00EE0596">
      <w:pPr>
        <w:pStyle w:val="Liststycke"/>
        <w:numPr>
          <w:ilvl w:val="0"/>
          <w:numId w:val="27"/>
        </w:numPr>
        <w:rPr>
          <w:sz w:val="20"/>
          <w:szCs w:val="20"/>
        </w:rPr>
      </w:pPr>
      <w:r w:rsidRPr="00B8621F">
        <w:rPr>
          <w:sz w:val="20"/>
          <w:szCs w:val="20"/>
        </w:rPr>
        <w:t>Ta rapport från ambulans eller akutmottagning.</w:t>
      </w:r>
    </w:p>
    <w:p w:rsidR="00EE0596" w:rsidRPr="00B8621F" w:rsidRDefault="00EE0596" w:rsidP="00EE0596">
      <w:pPr>
        <w:pStyle w:val="Liststycke"/>
        <w:numPr>
          <w:ilvl w:val="0"/>
          <w:numId w:val="4"/>
        </w:numPr>
        <w:rPr>
          <w:sz w:val="20"/>
          <w:szCs w:val="20"/>
        </w:rPr>
      </w:pPr>
      <w:r w:rsidRPr="00B8621F">
        <w:rPr>
          <w:sz w:val="20"/>
          <w:szCs w:val="20"/>
        </w:rPr>
        <w:t>Skriv omgående remiss:</w:t>
      </w:r>
    </w:p>
    <w:p w:rsidR="00EE0596" w:rsidRPr="00B8621F" w:rsidRDefault="00EE0596" w:rsidP="00EE0596">
      <w:pPr>
        <w:pStyle w:val="Liststycke"/>
        <w:numPr>
          <w:ilvl w:val="1"/>
          <w:numId w:val="4"/>
        </w:numPr>
        <w:rPr>
          <w:sz w:val="20"/>
          <w:szCs w:val="20"/>
        </w:rPr>
      </w:pPr>
      <w:r w:rsidRPr="00B8621F">
        <w:rPr>
          <w:b/>
          <w:sz w:val="20"/>
          <w:szCs w:val="20"/>
        </w:rPr>
        <w:t>CT-hjärna (strokelarm)</w:t>
      </w:r>
    </w:p>
    <w:p w:rsidR="00EE0596" w:rsidRPr="00B8621F" w:rsidRDefault="00EE0596" w:rsidP="00EE0596">
      <w:pPr>
        <w:pStyle w:val="Liststycke"/>
        <w:numPr>
          <w:ilvl w:val="1"/>
          <w:numId w:val="4"/>
        </w:numPr>
        <w:rPr>
          <w:sz w:val="20"/>
          <w:szCs w:val="20"/>
        </w:rPr>
      </w:pPr>
      <w:r w:rsidRPr="00B8621F">
        <w:rPr>
          <w:b/>
          <w:sz w:val="20"/>
          <w:szCs w:val="20"/>
        </w:rPr>
        <w:t>CT-angio carotis</w:t>
      </w:r>
    </w:p>
    <w:p w:rsidR="00EE0596" w:rsidRPr="00B8621F" w:rsidRDefault="00EE0596" w:rsidP="00EE0596">
      <w:pPr>
        <w:pStyle w:val="Liststycke"/>
        <w:rPr>
          <w:sz w:val="20"/>
          <w:szCs w:val="20"/>
        </w:rPr>
      </w:pPr>
      <w:r w:rsidRPr="00B8621F">
        <w:rPr>
          <w:sz w:val="20"/>
          <w:szCs w:val="20"/>
        </w:rPr>
        <w:t>Jourtid kl. 22:00-07:30 kontaktas TMC Sydney 08-525 005 92.</w:t>
      </w:r>
    </w:p>
    <w:p w:rsidR="00EE0596" w:rsidRPr="00B8621F" w:rsidRDefault="00EE0596" w:rsidP="00EE0596">
      <w:pPr>
        <w:pStyle w:val="Liststycke"/>
        <w:numPr>
          <w:ilvl w:val="0"/>
          <w:numId w:val="4"/>
        </w:numPr>
        <w:rPr>
          <w:sz w:val="20"/>
          <w:szCs w:val="20"/>
        </w:rPr>
      </w:pPr>
      <w:r w:rsidRPr="00B8621F">
        <w:rPr>
          <w:sz w:val="20"/>
          <w:szCs w:val="20"/>
        </w:rPr>
        <w:t>Läs journalen före ankomst om det finns tid. Finns kontraindikationer för trombolys?</w:t>
      </w:r>
    </w:p>
    <w:p w:rsidR="00EE0596" w:rsidRPr="00B8621F" w:rsidRDefault="00EE0596" w:rsidP="00EE0596">
      <w:pPr>
        <w:pStyle w:val="Liststycke"/>
        <w:rPr>
          <w:sz w:val="20"/>
          <w:szCs w:val="20"/>
        </w:rPr>
      </w:pPr>
      <w:r w:rsidRPr="00B8621F">
        <w:rPr>
          <w:sz w:val="20"/>
          <w:szCs w:val="20"/>
        </w:rPr>
        <w:t>Vid uppenbara kontraindikationer – värdera möjligheter för trombektomi.</w:t>
      </w:r>
    </w:p>
    <w:p w:rsidR="00EE0596" w:rsidRPr="00334883" w:rsidRDefault="00EE0596" w:rsidP="00EE0596">
      <w:pPr>
        <w:pStyle w:val="Rubrik3"/>
      </w:pPr>
      <w:r>
        <w:t>Patienten i ambulanshall</w:t>
      </w:r>
    </w:p>
    <w:p w:rsidR="00EE0596" w:rsidRPr="00B8621F" w:rsidRDefault="00EE0596" w:rsidP="00EE0596">
      <w:pPr>
        <w:pStyle w:val="Liststycke"/>
        <w:numPr>
          <w:ilvl w:val="0"/>
          <w:numId w:val="4"/>
        </w:numPr>
        <w:rPr>
          <w:sz w:val="20"/>
          <w:szCs w:val="20"/>
        </w:rPr>
      </w:pPr>
      <w:r w:rsidRPr="00B8621F">
        <w:rPr>
          <w:sz w:val="20"/>
          <w:szCs w:val="20"/>
        </w:rPr>
        <w:t xml:space="preserve">Ta neurologstatus enligt NIHSS </w:t>
      </w:r>
      <w:r w:rsidRPr="00A212AA">
        <w:rPr>
          <w:sz w:val="20"/>
          <w:szCs w:val="20"/>
        </w:rPr>
        <w:t>(noter</w:t>
      </w:r>
      <w:r w:rsidR="00A212AA" w:rsidRPr="00A212AA">
        <w:rPr>
          <w:sz w:val="20"/>
          <w:szCs w:val="20"/>
        </w:rPr>
        <w:t>a poäng på sida 6</w:t>
      </w:r>
      <w:r w:rsidRPr="00A212AA">
        <w:rPr>
          <w:sz w:val="20"/>
          <w:szCs w:val="20"/>
        </w:rPr>
        <w:t xml:space="preserve">). </w:t>
      </w:r>
    </w:p>
    <w:p w:rsidR="00EE0596" w:rsidRPr="00B8621F" w:rsidRDefault="00EE0596" w:rsidP="00EE0596">
      <w:pPr>
        <w:pStyle w:val="Liststycke"/>
        <w:numPr>
          <w:ilvl w:val="0"/>
          <w:numId w:val="4"/>
        </w:numPr>
        <w:rPr>
          <w:sz w:val="20"/>
          <w:szCs w:val="20"/>
        </w:rPr>
      </w:pPr>
      <w:r w:rsidRPr="00B8621F">
        <w:rPr>
          <w:sz w:val="20"/>
          <w:szCs w:val="20"/>
        </w:rPr>
        <w:t>Vid Warfarin tas blodprover på akutmottagningen.</w:t>
      </w:r>
    </w:p>
    <w:p w:rsidR="00EE0596" w:rsidRPr="00B8621F" w:rsidRDefault="00EE0596" w:rsidP="00EE0596">
      <w:pPr>
        <w:pStyle w:val="Liststycke"/>
        <w:numPr>
          <w:ilvl w:val="0"/>
          <w:numId w:val="4"/>
        </w:numPr>
        <w:rPr>
          <w:sz w:val="20"/>
          <w:szCs w:val="20"/>
        </w:rPr>
      </w:pPr>
      <w:r w:rsidRPr="00B8621F">
        <w:rPr>
          <w:sz w:val="20"/>
          <w:szCs w:val="20"/>
        </w:rPr>
        <w:t xml:space="preserve">Transportera </w:t>
      </w:r>
      <w:r w:rsidRPr="00B8621F">
        <w:rPr>
          <w:rFonts w:eastAsia="Times New Roman"/>
          <w:sz w:val="20"/>
          <w:szCs w:val="20"/>
          <w:lang w:eastAsia="sv-SE"/>
        </w:rPr>
        <w:t>patienten skyndsamt till CT-labb på ambulansbår.</w:t>
      </w:r>
      <w:r w:rsidRPr="00B8621F">
        <w:rPr>
          <w:sz w:val="20"/>
          <w:szCs w:val="20"/>
        </w:rPr>
        <w:t xml:space="preserve"> Primär-/bakjour ansluter.</w:t>
      </w:r>
    </w:p>
    <w:p w:rsidR="00EE0596" w:rsidRPr="00B8621F" w:rsidRDefault="00EE0596" w:rsidP="00EE0596">
      <w:pPr>
        <w:pStyle w:val="Liststycke"/>
        <w:numPr>
          <w:ilvl w:val="0"/>
          <w:numId w:val="4"/>
        </w:numPr>
        <w:rPr>
          <w:sz w:val="20"/>
          <w:szCs w:val="20"/>
        </w:rPr>
      </w:pPr>
      <w:r w:rsidRPr="00B8621F">
        <w:rPr>
          <w:sz w:val="20"/>
          <w:szCs w:val="20"/>
        </w:rPr>
        <w:t xml:space="preserve">Kontrollera behandlingskriterier och kontraindikationer för </w:t>
      </w:r>
      <w:r w:rsidRPr="00A212AA">
        <w:rPr>
          <w:sz w:val="20"/>
          <w:szCs w:val="20"/>
        </w:rPr>
        <w:t xml:space="preserve">trombolysbehandling </w:t>
      </w:r>
      <w:r w:rsidR="00A212AA" w:rsidRPr="00A212AA">
        <w:rPr>
          <w:sz w:val="20"/>
          <w:szCs w:val="20"/>
        </w:rPr>
        <w:t>(se sida 4</w:t>
      </w:r>
      <w:r w:rsidRPr="00A212AA">
        <w:rPr>
          <w:sz w:val="20"/>
          <w:szCs w:val="20"/>
        </w:rPr>
        <w:t>).</w:t>
      </w:r>
    </w:p>
    <w:p w:rsidR="00EE0596" w:rsidRPr="00B8621F" w:rsidRDefault="00EE0596" w:rsidP="00EE0596">
      <w:pPr>
        <w:pStyle w:val="Liststycke"/>
        <w:numPr>
          <w:ilvl w:val="0"/>
          <w:numId w:val="4"/>
        </w:numPr>
        <w:rPr>
          <w:sz w:val="20"/>
          <w:szCs w:val="20"/>
        </w:rPr>
      </w:pPr>
      <w:r w:rsidRPr="00B8621F">
        <w:rPr>
          <w:sz w:val="20"/>
          <w:szCs w:val="20"/>
        </w:rPr>
        <w:t>Ordinera Trandate® (Labetalol) vid blodtryck över 185/110 mmHg. Om kontraindikation finns välj Furix® (Furosemid). Skriv in ordinationen i Cosmic när du kommit till HIA. Observera korrekt tidpunkt.</w:t>
      </w:r>
    </w:p>
    <w:p w:rsidR="00EE0596" w:rsidRPr="001572AA" w:rsidRDefault="00EE0596" w:rsidP="00EE0596">
      <w:r w:rsidRPr="001572AA">
        <w:t>Beslutsstöd inför eventuell trombolys:</w:t>
      </w:r>
      <w:r w:rsidRPr="001572AA">
        <w:br/>
        <w:t xml:space="preserve">Kontorstid: </w:t>
      </w:r>
      <w:r w:rsidRPr="001572AA">
        <w:rPr>
          <w:b/>
        </w:rPr>
        <w:t>Strokeläkare Värnamo sjukhus 475 75</w:t>
      </w:r>
      <w:r w:rsidRPr="001572AA">
        <w:t xml:space="preserve"> (telefon).</w:t>
      </w:r>
      <w:r w:rsidRPr="001572AA">
        <w:br/>
        <w:t xml:space="preserve">Utanför kontorstid: </w:t>
      </w:r>
      <w:r w:rsidRPr="001572AA">
        <w:rPr>
          <w:b/>
        </w:rPr>
        <w:t>Strokejour Linköping 070-297 14 60, växel: 010-103 00 00</w:t>
      </w:r>
      <w:r w:rsidRPr="001572AA">
        <w:t>.</w:t>
      </w:r>
    </w:p>
    <w:p w:rsidR="00EE0596" w:rsidRPr="001572AA" w:rsidRDefault="00EE0596" w:rsidP="00EE0596">
      <w:pPr>
        <w:pStyle w:val="Rubrik3"/>
      </w:pPr>
      <w:r>
        <w:t xml:space="preserve">CT-labb </w:t>
      </w:r>
    </w:p>
    <w:p w:rsidR="00EE0596" w:rsidRPr="00B8621F" w:rsidRDefault="00EE0596" w:rsidP="00EE0596">
      <w:pPr>
        <w:pStyle w:val="Liststycke"/>
        <w:numPr>
          <w:ilvl w:val="0"/>
          <w:numId w:val="5"/>
        </w:numPr>
        <w:rPr>
          <w:sz w:val="20"/>
          <w:szCs w:val="20"/>
        </w:rPr>
      </w:pPr>
      <w:r w:rsidRPr="00B8621F">
        <w:rPr>
          <w:sz w:val="20"/>
          <w:szCs w:val="20"/>
        </w:rPr>
        <w:t>Patienten vägs på CT-labb</w:t>
      </w:r>
      <w:r w:rsidRPr="00A212AA">
        <w:rPr>
          <w:sz w:val="20"/>
          <w:szCs w:val="20"/>
        </w:rPr>
        <w:t xml:space="preserve"> </w:t>
      </w:r>
      <w:r w:rsidR="00A212AA" w:rsidRPr="00A212AA">
        <w:rPr>
          <w:sz w:val="20"/>
          <w:szCs w:val="20"/>
        </w:rPr>
        <w:t>(notera vikten på sidan 7</w:t>
      </w:r>
      <w:r w:rsidRPr="00A212AA">
        <w:rPr>
          <w:sz w:val="20"/>
          <w:szCs w:val="20"/>
        </w:rPr>
        <w:t>).</w:t>
      </w:r>
    </w:p>
    <w:p w:rsidR="00EE0596" w:rsidRPr="00B8621F" w:rsidRDefault="00EE0596" w:rsidP="00EE0596">
      <w:pPr>
        <w:pStyle w:val="Liststycke"/>
        <w:numPr>
          <w:ilvl w:val="0"/>
          <w:numId w:val="5"/>
        </w:numPr>
        <w:rPr>
          <w:sz w:val="20"/>
          <w:szCs w:val="20"/>
        </w:rPr>
      </w:pPr>
      <w:r w:rsidRPr="00B8621F">
        <w:rPr>
          <w:sz w:val="20"/>
          <w:szCs w:val="20"/>
        </w:rPr>
        <w:t>Invänta muntligt svar från röntgenläkare att CT-hjärna inte påvisat kontraindikation för trombolys.</w:t>
      </w:r>
    </w:p>
    <w:p w:rsidR="00EE0596" w:rsidRPr="00B8621F" w:rsidRDefault="00EE0596" w:rsidP="00EE0596">
      <w:pPr>
        <w:pStyle w:val="Liststycke"/>
        <w:numPr>
          <w:ilvl w:val="0"/>
          <w:numId w:val="5"/>
        </w:numPr>
        <w:rPr>
          <w:sz w:val="20"/>
          <w:szCs w:val="20"/>
        </w:rPr>
      </w:pPr>
      <w:r w:rsidRPr="00B8621F">
        <w:rPr>
          <w:sz w:val="20"/>
          <w:szCs w:val="20"/>
        </w:rPr>
        <w:t xml:space="preserve">Meddela </w:t>
      </w:r>
      <w:r w:rsidRPr="00B8621F">
        <w:rPr>
          <w:b/>
          <w:sz w:val="20"/>
          <w:szCs w:val="20"/>
        </w:rPr>
        <w:t>tydligt</w:t>
      </w:r>
      <w:r w:rsidRPr="00B8621F">
        <w:rPr>
          <w:sz w:val="20"/>
          <w:szCs w:val="20"/>
        </w:rPr>
        <w:t xml:space="preserve"> trombolysbeslut till sjuksköterska på </w:t>
      </w:r>
      <w:r w:rsidRPr="00B8621F">
        <w:rPr>
          <w:b/>
          <w:sz w:val="20"/>
          <w:szCs w:val="20"/>
        </w:rPr>
        <w:t>HIA 460 40.</w:t>
      </w:r>
      <w:r w:rsidRPr="00B8621F">
        <w:rPr>
          <w:sz w:val="20"/>
          <w:szCs w:val="20"/>
        </w:rPr>
        <w:t xml:space="preserve"> Ordinera Actilyse® (Alteplas) enligt patientens vikt. Poängtera att läkemedlet ska blandas nu.</w:t>
      </w:r>
    </w:p>
    <w:p w:rsidR="00EE0596" w:rsidRPr="00B8621F" w:rsidRDefault="00EE0596" w:rsidP="00EE0596">
      <w:pPr>
        <w:pStyle w:val="Liststycke"/>
        <w:numPr>
          <w:ilvl w:val="0"/>
          <w:numId w:val="5"/>
        </w:numPr>
        <w:rPr>
          <w:sz w:val="20"/>
          <w:szCs w:val="20"/>
        </w:rPr>
      </w:pPr>
      <w:r w:rsidRPr="00B8621F">
        <w:rPr>
          <w:sz w:val="20"/>
          <w:szCs w:val="20"/>
        </w:rPr>
        <w:t>CT-angio carotis ska utföras.</w:t>
      </w:r>
    </w:p>
    <w:p w:rsidR="00EE0596" w:rsidRPr="00B8621F" w:rsidRDefault="00EE0596" w:rsidP="00EE0596">
      <w:pPr>
        <w:pStyle w:val="Liststycke"/>
        <w:numPr>
          <w:ilvl w:val="0"/>
          <w:numId w:val="5"/>
        </w:numPr>
        <w:rPr>
          <w:sz w:val="20"/>
          <w:szCs w:val="20"/>
        </w:rPr>
      </w:pPr>
      <w:r w:rsidRPr="00B8621F">
        <w:rPr>
          <w:b/>
          <w:sz w:val="20"/>
          <w:szCs w:val="20"/>
        </w:rPr>
        <w:t>Visar CT-angio carotis tromb</w:t>
      </w:r>
      <w:r w:rsidRPr="00B8621F">
        <w:rPr>
          <w:sz w:val="20"/>
          <w:szCs w:val="20"/>
        </w:rPr>
        <w:t xml:space="preserve"> i ICA, M1, M2, A1, A2 eller a. basilaris kan patienten vara aktuell för trombektomi. Kontakta regional strokejour i Linköping.</w:t>
      </w:r>
    </w:p>
    <w:p w:rsidR="00EE0596" w:rsidRPr="00B8621F" w:rsidRDefault="00EE0596" w:rsidP="00EE0596">
      <w:pPr>
        <w:pStyle w:val="Liststycke"/>
        <w:numPr>
          <w:ilvl w:val="0"/>
          <w:numId w:val="5"/>
        </w:numPr>
        <w:rPr>
          <w:sz w:val="20"/>
          <w:szCs w:val="20"/>
        </w:rPr>
      </w:pPr>
      <w:r w:rsidRPr="00B8621F">
        <w:rPr>
          <w:sz w:val="20"/>
          <w:szCs w:val="20"/>
        </w:rPr>
        <w:t xml:space="preserve"> Ring 112</w:t>
      </w:r>
    </w:p>
    <w:p w:rsidR="00EE0596" w:rsidRPr="00B8621F" w:rsidRDefault="00EE0596" w:rsidP="00EE0596">
      <w:pPr>
        <w:pStyle w:val="Liststycke"/>
        <w:numPr>
          <w:ilvl w:val="0"/>
          <w:numId w:val="5"/>
        </w:numPr>
        <w:rPr>
          <w:sz w:val="20"/>
          <w:szCs w:val="20"/>
        </w:rPr>
      </w:pPr>
      <w:r w:rsidRPr="00B8621F">
        <w:rPr>
          <w:sz w:val="20"/>
          <w:szCs w:val="20"/>
        </w:rPr>
        <w:t>Beställ akut transport (prio 1) till trombektomicenter pga akut stroke, med eller utan trombolys.</w:t>
      </w:r>
    </w:p>
    <w:p w:rsidR="00EE0596" w:rsidRPr="00B8621F" w:rsidRDefault="00EE0596" w:rsidP="00EE0596">
      <w:pPr>
        <w:pStyle w:val="Liststycke"/>
        <w:numPr>
          <w:ilvl w:val="0"/>
          <w:numId w:val="5"/>
        </w:numPr>
        <w:rPr>
          <w:sz w:val="20"/>
          <w:szCs w:val="20"/>
        </w:rPr>
      </w:pPr>
      <w:r w:rsidRPr="00B8621F">
        <w:rPr>
          <w:sz w:val="20"/>
          <w:szCs w:val="20"/>
        </w:rPr>
        <w:t>Ange plats där patientens skall hämtas.</w:t>
      </w:r>
    </w:p>
    <w:p w:rsidR="00EE0596" w:rsidRPr="00B8621F" w:rsidRDefault="00EE0596" w:rsidP="00EE0596">
      <w:pPr>
        <w:pStyle w:val="Liststycke"/>
        <w:numPr>
          <w:ilvl w:val="0"/>
          <w:numId w:val="5"/>
        </w:numPr>
        <w:rPr>
          <w:sz w:val="20"/>
          <w:szCs w:val="20"/>
        </w:rPr>
      </w:pPr>
      <w:r w:rsidRPr="00B8621F">
        <w:rPr>
          <w:sz w:val="20"/>
          <w:szCs w:val="20"/>
        </w:rPr>
        <w:t>Fyll i ambulanstransportremiss i Cosmic. Under ”Läkemedelsordinationer under transport”.          Kryssa i rutan ”Följ gemensam riktlinje”.</w:t>
      </w:r>
    </w:p>
    <w:p w:rsidR="00EE0596" w:rsidRPr="00B8621F" w:rsidRDefault="00EE0596" w:rsidP="00EE0596">
      <w:pPr>
        <w:pStyle w:val="Liststycke"/>
        <w:numPr>
          <w:ilvl w:val="0"/>
          <w:numId w:val="5"/>
        </w:numPr>
        <w:rPr>
          <w:sz w:val="20"/>
          <w:szCs w:val="20"/>
        </w:rPr>
      </w:pPr>
      <w:r w:rsidRPr="00B8621F">
        <w:rPr>
          <w:sz w:val="20"/>
          <w:szCs w:val="20"/>
        </w:rPr>
        <w:t>Uppge telefonnummer till avsändande läkare om konsultationsbehov uppstår. Vid omdirigering kontakta mottagande kollega och akutmottagning.</w:t>
      </w:r>
    </w:p>
    <w:p w:rsidR="00EE0596" w:rsidRPr="00B8621F" w:rsidRDefault="00EE0596" w:rsidP="00EE0596">
      <w:pPr>
        <w:pStyle w:val="Liststycke"/>
        <w:numPr>
          <w:ilvl w:val="0"/>
          <w:numId w:val="5"/>
        </w:numPr>
        <w:rPr>
          <w:sz w:val="20"/>
          <w:szCs w:val="20"/>
        </w:rPr>
      </w:pPr>
      <w:r w:rsidRPr="00B8621F">
        <w:rPr>
          <w:b/>
          <w:sz w:val="20"/>
          <w:szCs w:val="20"/>
        </w:rPr>
        <w:t>För aktuella riktlinjer se separat trombektomi PM.</w:t>
      </w:r>
    </w:p>
    <w:p w:rsidR="00B8621F" w:rsidRDefault="00EE0596" w:rsidP="00EE0596">
      <w:pPr>
        <w:pStyle w:val="Liststycke"/>
        <w:numPr>
          <w:ilvl w:val="0"/>
          <w:numId w:val="5"/>
        </w:numPr>
        <w:rPr>
          <w:sz w:val="20"/>
          <w:szCs w:val="20"/>
        </w:rPr>
      </w:pPr>
      <w:r w:rsidRPr="00B8621F">
        <w:rPr>
          <w:sz w:val="20"/>
          <w:szCs w:val="20"/>
        </w:rPr>
        <w:t>Vid trombolysbehandling flyttas patienten direkt till HIA.</w:t>
      </w:r>
    </w:p>
    <w:p w:rsidR="00EE0596" w:rsidRPr="00B8621F" w:rsidRDefault="00B8621F" w:rsidP="00B8621F">
      <w:pPr>
        <w:rPr>
          <w:sz w:val="20"/>
          <w:szCs w:val="20"/>
        </w:rPr>
      </w:pPr>
      <w:r>
        <w:rPr>
          <w:sz w:val="20"/>
          <w:szCs w:val="20"/>
        </w:rPr>
        <w:br w:type="page"/>
      </w:r>
    </w:p>
    <w:tbl>
      <w:tblPr>
        <w:tblStyle w:val="Tabellrutnt"/>
        <w:tblW w:w="0" w:type="auto"/>
        <w:tblLook w:val="04A0" w:firstRow="1" w:lastRow="0" w:firstColumn="1" w:lastColumn="0" w:noHBand="0" w:noVBand="1"/>
      </w:tblPr>
      <w:tblGrid>
        <w:gridCol w:w="4531"/>
        <w:gridCol w:w="4531"/>
      </w:tblGrid>
      <w:tr w:rsidR="00EE0596" w:rsidRPr="003E71A6" w:rsidTr="009F7E79">
        <w:tc>
          <w:tcPr>
            <w:tcW w:w="4531" w:type="dxa"/>
          </w:tcPr>
          <w:p w:rsidR="00EE0596" w:rsidRPr="003E71A6" w:rsidRDefault="00EE0596" w:rsidP="009F7E79">
            <w:pPr>
              <w:rPr>
                <w:sz w:val="16"/>
                <w:szCs w:val="16"/>
              </w:rPr>
            </w:pPr>
            <w:r w:rsidRPr="003E71A6">
              <w:rPr>
                <w:sz w:val="16"/>
                <w:szCs w:val="16"/>
              </w:rPr>
              <w:lastRenderedPageBreak/>
              <w:t>Datum och klockslag:</w:t>
            </w:r>
          </w:p>
          <w:p w:rsidR="00EE0596" w:rsidRPr="003E71A6" w:rsidRDefault="00EE0596" w:rsidP="009F7E79"/>
        </w:tc>
        <w:tc>
          <w:tcPr>
            <w:tcW w:w="4531" w:type="dxa"/>
          </w:tcPr>
          <w:p w:rsidR="00EE0596" w:rsidRPr="003E71A6" w:rsidRDefault="00EE0596" w:rsidP="009F7E79">
            <w:pPr>
              <w:rPr>
                <w:sz w:val="16"/>
                <w:szCs w:val="16"/>
              </w:rPr>
            </w:pPr>
            <w:r w:rsidRPr="003E71A6">
              <w:rPr>
                <w:sz w:val="16"/>
                <w:szCs w:val="16"/>
              </w:rPr>
              <w:t>Patient-ID:</w:t>
            </w:r>
          </w:p>
        </w:tc>
      </w:tr>
    </w:tbl>
    <w:p w:rsidR="00EE0596" w:rsidRPr="003E06AE" w:rsidRDefault="00EE0596" w:rsidP="00C12BBF">
      <w:pPr>
        <w:rPr>
          <w:rFonts w:ascii="Calibri Light" w:hAnsi="Calibri Light" w:cs="Calibri Light"/>
          <w:sz w:val="24"/>
          <w:szCs w:val="24"/>
        </w:rPr>
      </w:pPr>
      <w:r w:rsidRPr="003E06AE">
        <w:rPr>
          <w:rFonts w:ascii="Calibri Light" w:hAnsi="Calibri Light" w:cs="Calibri Light"/>
          <w:sz w:val="24"/>
          <w:szCs w:val="24"/>
        </w:rPr>
        <w:t>Strokelarm</w:t>
      </w:r>
    </w:p>
    <w:p w:rsidR="00EE0596" w:rsidRDefault="00EE0596" w:rsidP="0074085C">
      <w:pPr>
        <w:pStyle w:val="Rubrik2"/>
      </w:pPr>
      <w:r>
        <w:t>Instruktioner till medicinjour vid strokelarm – Eksjö</w:t>
      </w:r>
    </w:p>
    <w:p w:rsidR="00EE0596" w:rsidRDefault="00EE0596" w:rsidP="00EE0596">
      <w:pPr>
        <w:pStyle w:val="Rubrik5"/>
      </w:pPr>
      <w:r>
        <w:t>Patienten i ambulans</w:t>
      </w:r>
    </w:p>
    <w:p w:rsidR="00EE0596" w:rsidRPr="003E71A6" w:rsidRDefault="00EE0596" w:rsidP="00EE0596">
      <w:pPr>
        <w:pStyle w:val="Liststycke"/>
        <w:numPr>
          <w:ilvl w:val="0"/>
          <w:numId w:val="40"/>
        </w:numPr>
        <w:rPr>
          <w:sz w:val="18"/>
          <w:szCs w:val="18"/>
        </w:rPr>
      </w:pPr>
      <w:r w:rsidRPr="003E71A6">
        <w:rPr>
          <w:sz w:val="18"/>
          <w:szCs w:val="18"/>
        </w:rPr>
        <w:t>Ta rapport ifrån Strokekoordinator och möt upp denne samt ambulansen på röntgen</w:t>
      </w:r>
    </w:p>
    <w:p w:rsidR="00EE0596" w:rsidRPr="003E71A6" w:rsidRDefault="00EE0596" w:rsidP="00EE0596">
      <w:pPr>
        <w:pStyle w:val="Liststycke"/>
        <w:numPr>
          <w:ilvl w:val="0"/>
          <w:numId w:val="40"/>
        </w:numPr>
        <w:rPr>
          <w:sz w:val="18"/>
          <w:szCs w:val="18"/>
        </w:rPr>
      </w:pPr>
      <w:r w:rsidRPr="003E71A6">
        <w:rPr>
          <w:sz w:val="18"/>
          <w:szCs w:val="18"/>
        </w:rPr>
        <w:t>Läs journalen före ankomst om det finns tid. Kontraindikationer i journalen? Vid uppenbara kontraindikationer – överväg möjligheten för trombektomi</w:t>
      </w:r>
    </w:p>
    <w:p w:rsidR="00EE0596" w:rsidRPr="003E71A6" w:rsidRDefault="00EE0596" w:rsidP="00EE0596">
      <w:pPr>
        <w:pStyle w:val="Liststycke"/>
        <w:numPr>
          <w:ilvl w:val="0"/>
          <w:numId w:val="40"/>
        </w:numPr>
        <w:rPr>
          <w:sz w:val="18"/>
          <w:szCs w:val="18"/>
        </w:rPr>
      </w:pPr>
      <w:r w:rsidRPr="003E71A6">
        <w:rPr>
          <w:sz w:val="18"/>
          <w:szCs w:val="18"/>
        </w:rPr>
        <w:t xml:space="preserve">Kontrollera behandlingskriterier och kontraindikationer för trombolysbehandling </w:t>
      </w:r>
      <w:r w:rsidR="00A212AA">
        <w:rPr>
          <w:sz w:val="18"/>
          <w:szCs w:val="18"/>
        </w:rPr>
        <w:t>(s</w:t>
      </w:r>
      <w:r w:rsidR="00A212AA" w:rsidRPr="00A212AA">
        <w:rPr>
          <w:sz w:val="18"/>
          <w:szCs w:val="18"/>
        </w:rPr>
        <w:t>e sida 4</w:t>
      </w:r>
      <w:r w:rsidRPr="00A212AA">
        <w:rPr>
          <w:sz w:val="18"/>
          <w:szCs w:val="18"/>
        </w:rPr>
        <w:t>)</w:t>
      </w:r>
      <w:r w:rsidR="00A212AA" w:rsidRPr="00A212AA">
        <w:rPr>
          <w:sz w:val="18"/>
          <w:szCs w:val="18"/>
        </w:rPr>
        <w:t>.</w:t>
      </w:r>
    </w:p>
    <w:p w:rsidR="00EE0596" w:rsidRPr="003E71A6" w:rsidRDefault="00EE0596" w:rsidP="00EE0596">
      <w:pPr>
        <w:pStyle w:val="Liststycke"/>
        <w:numPr>
          <w:ilvl w:val="0"/>
          <w:numId w:val="40"/>
        </w:numPr>
        <w:rPr>
          <w:sz w:val="18"/>
          <w:szCs w:val="18"/>
        </w:rPr>
      </w:pPr>
      <w:r w:rsidRPr="003E71A6">
        <w:rPr>
          <w:sz w:val="18"/>
          <w:szCs w:val="18"/>
        </w:rPr>
        <w:t>Remiss till ”CT hjärna och CT-angio carotis” skrivs av strokekoordinator</w:t>
      </w:r>
    </w:p>
    <w:p w:rsidR="00EE0596" w:rsidRPr="003E71A6" w:rsidRDefault="00EE0596" w:rsidP="00EE0596">
      <w:pPr>
        <w:pStyle w:val="Liststycke"/>
        <w:numPr>
          <w:ilvl w:val="0"/>
          <w:numId w:val="40"/>
        </w:numPr>
        <w:spacing w:line="276" w:lineRule="auto"/>
        <w:rPr>
          <w:sz w:val="18"/>
          <w:szCs w:val="18"/>
        </w:rPr>
      </w:pPr>
      <w:r w:rsidRPr="003E71A6">
        <w:rPr>
          <w:sz w:val="18"/>
          <w:szCs w:val="18"/>
        </w:rPr>
        <w:t>Ha beredskap för att ordinera 10 mg Trandate intravenöst om systoliskt blodtryck över 185/110 och ingen kontraindikation. Skriv in ordination när du kommit upp till Medicin G. Observera korrekt tidpunkt.</w:t>
      </w:r>
    </w:p>
    <w:p w:rsidR="00EE0596" w:rsidRPr="003E71A6" w:rsidRDefault="00EE0596" w:rsidP="00EE0596">
      <w:pPr>
        <w:pStyle w:val="Liststycke"/>
        <w:numPr>
          <w:ilvl w:val="0"/>
          <w:numId w:val="40"/>
        </w:numPr>
        <w:spacing w:line="276" w:lineRule="auto"/>
        <w:rPr>
          <w:sz w:val="18"/>
          <w:szCs w:val="18"/>
        </w:rPr>
      </w:pPr>
      <w:r w:rsidRPr="003E71A6">
        <w:rPr>
          <w:sz w:val="18"/>
          <w:szCs w:val="18"/>
        </w:rPr>
        <w:t>Strokekoordinator tar med trombolysmapp</w:t>
      </w:r>
    </w:p>
    <w:p w:rsidR="00EE0596" w:rsidRPr="003E71A6" w:rsidRDefault="00EE0596" w:rsidP="00EE0596">
      <w:pPr>
        <w:pStyle w:val="Liststycke"/>
        <w:numPr>
          <w:ilvl w:val="0"/>
          <w:numId w:val="40"/>
        </w:numPr>
        <w:spacing w:line="276" w:lineRule="auto"/>
        <w:rPr>
          <w:sz w:val="18"/>
          <w:szCs w:val="18"/>
        </w:rPr>
      </w:pPr>
      <w:r w:rsidRPr="003E71A6">
        <w:rPr>
          <w:sz w:val="18"/>
          <w:szCs w:val="18"/>
        </w:rPr>
        <w:t xml:space="preserve">Vid warfarinbehandling tas blodprov på röntgen. </w:t>
      </w:r>
    </w:p>
    <w:p w:rsidR="00EE0596" w:rsidRPr="003E71A6" w:rsidRDefault="00EE0596" w:rsidP="00EE0596">
      <w:pPr>
        <w:pStyle w:val="Liststycke"/>
        <w:numPr>
          <w:ilvl w:val="0"/>
          <w:numId w:val="40"/>
        </w:numPr>
        <w:spacing w:line="276" w:lineRule="auto"/>
        <w:rPr>
          <w:sz w:val="18"/>
          <w:szCs w:val="18"/>
        </w:rPr>
      </w:pPr>
      <w:r w:rsidRPr="003E71A6">
        <w:rPr>
          <w:sz w:val="18"/>
          <w:szCs w:val="18"/>
        </w:rPr>
        <w:t>Om oerfaren jour – kontakta bakjour</w:t>
      </w:r>
    </w:p>
    <w:p w:rsidR="00EE0596" w:rsidRPr="00BA34DB" w:rsidRDefault="00EE0596" w:rsidP="00EE0596">
      <w:pPr>
        <w:pStyle w:val="Rubrik5"/>
      </w:pPr>
      <w:r>
        <w:t>Dagtid Strokejour Eksjö (08:00-16:30): 34513</w:t>
      </w:r>
    </w:p>
    <w:p w:rsidR="00EE0596" w:rsidRDefault="00EE0596" w:rsidP="00EE0596">
      <w:pPr>
        <w:pStyle w:val="Rubrik4"/>
      </w:pPr>
      <w:r>
        <w:t>CT-labb</w:t>
      </w:r>
    </w:p>
    <w:p w:rsidR="00EE0596" w:rsidRPr="003E71A6" w:rsidRDefault="00EE0596" w:rsidP="00EE0596">
      <w:pPr>
        <w:pStyle w:val="Liststycke"/>
        <w:numPr>
          <w:ilvl w:val="0"/>
          <w:numId w:val="41"/>
        </w:numPr>
        <w:spacing w:line="276" w:lineRule="auto"/>
        <w:rPr>
          <w:sz w:val="18"/>
          <w:szCs w:val="18"/>
        </w:rPr>
      </w:pPr>
      <w:r w:rsidRPr="003E71A6">
        <w:rPr>
          <w:sz w:val="18"/>
          <w:szCs w:val="18"/>
        </w:rPr>
        <w:t>Röntgen av hjärnan först</w:t>
      </w:r>
    </w:p>
    <w:p w:rsidR="00EE0596" w:rsidRPr="003E71A6" w:rsidRDefault="00EE0596" w:rsidP="00EE0596">
      <w:pPr>
        <w:pStyle w:val="Liststycke"/>
        <w:numPr>
          <w:ilvl w:val="0"/>
          <w:numId w:val="41"/>
        </w:numPr>
        <w:spacing w:line="276" w:lineRule="auto"/>
        <w:rPr>
          <w:sz w:val="18"/>
          <w:szCs w:val="18"/>
        </w:rPr>
      </w:pPr>
      <w:r w:rsidRPr="003E71A6">
        <w:rPr>
          <w:sz w:val="18"/>
          <w:szCs w:val="18"/>
        </w:rPr>
        <w:t>Ta sedan neurologstatus enligt NIHSS (</w:t>
      </w:r>
      <w:r w:rsidR="005557A2" w:rsidRPr="005557A2">
        <w:rPr>
          <w:sz w:val="18"/>
          <w:szCs w:val="18"/>
        </w:rPr>
        <w:t>notera poäng på sidan 6</w:t>
      </w:r>
      <w:r w:rsidRPr="005557A2">
        <w:rPr>
          <w:sz w:val="18"/>
          <w:szCs w:val="18"/>
        </w:rPr>
        <w:t>).</w:t>
      </w:r>
    </w:p>
    <w:p w:rsidR="00EE0596" w:rsidRPr="003E71A6" w:rsidRDefault="00EE0596" w:rsidP="00EE0596">
      <w:pPr>
        <w:pStyle w:val="Liststycke"/>
        <w:numPr>
          <w:ilvl w:val="0"/>
          <w:numId w:val="41"/>
        </w:numPr>
        <w:spacing w:line="276" w:lineRule="auto"/>
        <w:rPr>
          <w:sz w:val="18"/>
          <w:szCs w:val="18"/>
        </w:rPr>
      </w:pPr>
      <w:r w:rsidRPr="003E71A6">
        <w:rPr>
          <w:sz w:val="18"/>
          <w:szCs w:val="18"/>
        </w:rPr>
        <w:t xml:space="preserve">Invänta muntligt svar från röntgenläkare att CT hjärna inte påvisat kontraindikation för trombolys. </w:t>
      </w:r>
    </w:p>
    <w:p w:rsidR="00EE0596" w:rsidRPr="003E71A6" w:rsidRDefault="00EE0596" w:rsidP="00EE0596">
      <w:pPr>
        <w:pStyle w:val="Liststycke"/>
        <w:numPr>
          <w:ilvl w:val="0"/>
          <w:numId w:val="41"/>
        </w:numPr>
        <w:spacing w:line="276" w:lineRule="auto"/>
        <w:rPr>
          <w:sz w:val="18"/>
          <w:szCs w:val="18"/>
        </w:rPr>
      </w:pPr>
      <w:r w:rsidRPr="003E71A6">
        <w:rPr>
          <w:sz w:val="18"/>
          <w:szCs w:val="18"/>
        </w:rPr>
        <w:t>Inhämta patientsamtycke till revaskulariseringsbehandling (trombolys/trombektomi)</w:t>
      </w:r>
    </w:p>
    <w:p w:rsidR="00EE0596" w:rsidRPr="003E71A6" w:rsidRDefault="00EE0596" w:rsidP="00EE0596">
      <w:pPr>
        <w:pStyle w:val="Liststycke"/>
        <w:numPr>
          <w:ilvl w:val="0"/>
          <w:numId w:val="41"/>
        </w:numPr>
        <w:spacing w:line="276" w:lineRule="auto"/>
        <w:rPr>
          <w:sz w:val="18"/>
          <w:szCs w:val="18"/>
        </w:rPr>
      </w:pPr>
      <w:r w:rsidRPr="003E71A6">
        <w:rPr>
          <w:sz w:val="18"/>
          <w:szCs w:val="18"/>
        </w:rPr>
        <w:t>Ge klartecken till röntgensjuksköterska att utföra CT - angio carotis</w:t>
      </w:r>
    </w:p>
    <w:p w:rsidR="00EE0596" w:rsidRPr="003E71A6" w:rsidRDefault="00EE0596" w:rsidP="00EE0596">
      <w:pPr>
        <w:pStyle w:val="Liststycke"/>
        <w:numPr>
          <w:ilvl w:val="0"/>
          <w:numId w:val="41"/>
        </w:numPr>
        <w:spacing w:line="276" w:lineRule="auto"/>
        <w:rPr>
          <w:sz w:val="18"/>
          <w:szCs w:val="18"/>
        </w:rPr>
      </w:pPr>
      <w:r w:rsidRPr="003E71A6">
        <w:rPr>
          <w:sz w:val="18"/>
          <w:szCs w:val="18"/>
        </w:rPr>
        <w:t xml:space="preserve">Ge klartecken till strokekoordinator att actilyse ska blandas. Bekräfta varandra tydligt. </w:t>
      </w:r>
    </w:p>
    <w:p w:rsidR="00EE0596" w:rsidRPr="003E71A6" w:rsidRDefault="00EE0596" w:rsidP="00EE0596">
      <w:pPr>
        <w:pStyle w:val="Liststycke"/>
        <w:numPr>
          <w:ilvl w:val="0"/>
          <w:numId w:val="41"/>
        </w:numPr>
        <w:spacing w:line="276" w:lineRule="auto"/>
        <w:rPr>
          <w:sz w:val="18"/>
          <w:szCs w:val="18"/>
        </w:rPr>
      </w:pPr>
      <w:r w:rsidRPr="003E71A6">
        <w:rPr>
          <w:sz w:val="18"/>
          <w:szCs w:val="18"/>
        </w:rPr>
        <w:t xml:space="preserve">Regional strokejour i Linköping -  direktnummer 070-297 14 60 eller via växeln 010-103 00 00 ska kontaktas vid oklarhet omedelbart eller lokal bakjour. </w:t>
      </w:r>
    </w:p>
    <w:p w:rsidR="00EE0596" w:rsidRPr="003E71A6" w:rsidRDefault="00EE0596" w:rsidP="00EE0596">
      <w:pPr>
        <w:pStyle w:val="Liststycke"/>
        <w:numPr>
          <w:ilvl w:val="0"/>
          <w:numId w:val="41"/>
        </w:numPr>
        <w:spacing w:line="276" w:lineRule="auto"/>
        <w:rPr>
          <w:sz w:val="18"/>
          <w:szCs w:val="18"/>
        </w:rPr>
      </w:pPr>
      <w:r w:rsidRPr="003E71A6">
        <w:rPr>
          <w:sz w:val="18"/>
          <w:szCs w:val="18"/>
        </w:rPr>
        <w:t>Efter utförd CT-angio carotis gå till röntgenläkare/granskningen (nattetid ring TMC, ankn. 252 43) för att få muntligt besked om.</w:t>
      </w:r>
    </w:p>
    <w:p w:rsidR="00EE0596" w:rsidRPr="003E71A6" w:rsidRDefault="00EE0596" w:rsidP="00EE0596">
      <w:pPr>
        <w:pStyle w:val="Liststycke"/>
        <w:numPr>
          <w:ilvl w:val="0"/>
          <w:numId w:val="41"/>
        </w:numPr>
        <w:spacing w:line="276" w:lineRule="auto"/>
        <w:rPr>
          <w:sz w:val="18"/>
          <w:szCs w:val="18"/>
        </w:rPr>
      </w:pPr>
      <w:r w:rsidRPr="003E71A6">
        <w:rPr>
          <w:sz w:val="18"/>
          <w:szCs w:val="18"/>
        </w:rPr>
        <w:t>Visar</w:t>
      </w:r>
      <w:r w:rsidRPr="003E71A6">
        <w:rPr>
          <w:b/>
          <w:sz w:val="18"/>
          <w:szCs w:val="18"/>
        </w:rPr>
        <w:t xml:space="preserve"> CT-angio carotis </w:t>
      </w:r>
      <w:r w:rsidRPr="003E71A6">
        <w:rPr>
          <w:sz w:val="18"/>
          <w:szCs w:val="18"/>
        </w:rPr>
        <w:t>tromb i ICA, M1, M2, A1, A2 eller a.basilaris kan patienten vara aktuell för trombektomi, agera enligt följande:</w:t>
      </w:r>
    </w:p>
    <w:p w:rsidR="00EE0596" w:rsidRPr="003E71A6" w:rsidRDefault="00EE0596" w:rsidP="00EE0596">
      <w:pPr>
        <w:pStyle w:val="Kommentarer"/>
        <w:numPr>
          <w:ilvl w:val="1"/>
          <w:numId w:val="38"/>
        </w:numPr>
        <w:spacing w:after="0"/>
        <w:ind w:left="1434" w:hanging="357"/>
        <w:contextualSpacing/>
        <w:rPr>
          <w:sz w:val="18"/>
          <w:szCs w:val="18"/>
        </w:rPr>
      </w:pPr>
      <w:r w:rsidRPr="003E71A6">
        <w:rPr>
          <w:sz w:val="18"/>
          <w:szCs w:val="18"/>
        </w:rPr>
        <w:t>Ring 112.</w:t>
      </w:r>
    </w:p>
    <w:p w:rsidR="00EE0596" w:rsidRPr="003E71A6" w:rsidRDefault="00EE0596" w:rsidP="00EE0596">
      <w:pPr>
        <w:pStyle w:val="Kommentarer"/>
        <w:numPr>
          <w:ilvl w:val="1"/>
          <w:numId w:val="38"/>
        </w:numPr>
        <w:spacing w:after="0"/>
        <w:ind w:left="1434" w:hanging="357"/>
        <w:rPr>
          <w:sz w:val="18"/>
          <w:szCs w:val="18"/>
        </w:rPr>
      </w:pPr>
      <w:r w:rsidRPr="003E71A6">
        <w:rPr>
          <w:sz w:val="18"/>
          <w:szCs w:val="18"/>
        </w:rPr>
        <w:t>Beställ akut transport (prio 1) till trombektomicenter pga akut stroke, med eller utan trombolys.</w:t>
      </w:r>
    </w:p>
    <w:p w:rsidR="00EE0596" w:rsidRPr="003E71A6" w:rsidRDefault="00EE0596" w:rsidP="00EE0596">
      <w:pPr>
        <w:pStyle w:val="Kommentarer"/>
        <w:numPr>
          <w:ilvl w:val="1"/>
          <w:numId w:val="38"/>
        </w:numPr>
        <w:spacing w:after="0"/>
        <w:ind w:left="1434" w:hanging="357"/>
        <w:rPr>
          <w:sz w:val="18"/>
          <w:szCs w:val="18"/>
        </w:rPr>
      </w:pPr>
      <w:r w:rsidRPr="003E71A6">
        <w:rPr>
          <w:sz w:val="18"/>
          <w:szCs w:val="18"/>
        </w:rPr>
        <w:t>Ange plats där patientens skall hämtas.</w:t>
      </w:r>
    </w:p>
    <w:p w:rsidR="00EE0596" w:rsidRPr="003E71A6" w:rsidRDefault="00EE0596" w:rsidP="00EE0596">
      <w:pPr>
        <w:pStyle w:val="Liststycke"/>
        <w:numPr>
          <w:ilvl w:val="1"/>
          <w:numId w:val="38"/>
        </w:numPr>
        <w:spacing w:after="0" w:line="276" w:lineRule="auto"/>
        <w:ind w:left="1434" w:hanging="357"/>
        <w:rPr>
          <w:sz w:val="18"/>
          <w:szCs w:val="18"/>
        </w:rPr>
      </w:pPr>
      <w:r w:rsidRPr="003E71A6">
        <w:rPr>
          <w:sz w:val="18"/>
          <w:szCs w:val="18"/>
        </w:rPr>
        <w:t>Fyll i ambulanstransportremiss i Cosmic. Under  ”Läkemedelsordinationer under transport” Kryssa i rutan ”Följ gemensam riktlinje”.</w:t>
      </w:r>
    </w:p>
    <w:p w:rsidR="00EE0596" w:rsidRPr="003E71A6" w:rsidRDefault="00EE0596" w:rsidP="00EE0596">
      <w:pPr>
        <w:pStyle w:val="Liststycke"/>
        <w:numPr>
          <w:ilvl w:val="1"/>
          <w:numId w:val="38"/>
        </w:numPr>
        <w:spacing w:after="0" w:line="276" w:lineRule="auto"/>
        <w:ind w:left="1434" w:hanging="357"/>
        <w:rPr>
          <w:sz w:val="18"/>
          <w:szCs w:val="18"/>
        </w:rPr>
      </w:pPr>
      <w:r w:rsidRPr="003E71A6">
        <w:rPr>
          <w:sz w:val="18"/>
          <w:szCs w:val="18"/>
        </w:rPr>
        <w:t>Röntgenläkaren ombesörjer bildlänkning.</w:t>
      </w:r>
    </w:p>
    <w:p w:rsidR="00EE0596" w:rsidRPr="003E71A6" w:rsidRDefault="00EE0596" w:rsidP="00EE0596">
      <w:pPr>
        <w:pStyle w:val="Liststycke"/>
        <w:numPr>
          <w:ilvl w:val="1"/>
          <w:numId w:val="38"/>
        </w:numPr>
        <w:spacing w:line="276" w:lineRule="auto"/>
        <w:rPr>
          <w:sz w:val="18"/>
          <w:szCs w:val="18"/>
        </w:rPr>
      </w:pPr>
      <w:r w:rsidRPr="003E71A6">
        <w:rPr>
          <w:sz w:val="18"/>
          <w:szCs w:val="18"/>
        </w:rPr>
        <w:t xml:space="preserve">Ring till regional strokejour i Linköping, 070-297 14 60, och rapportera patienten, som redan kan vara på väg med  ambulans. </w:t>
      </w:r>
    </w:p>
    <w:p w:rsidR="00EE0596" w:rsidRPr="003E71A6" w:rsidRDefault="00EE0596" w:rsidP="00EE0596">
      <w:pPr>
        <w:pStyle w:val="Liststycke"/>
        <w:numPr>
          <w:ilvl w:val="1"/>
          <w:numId w:val="38"/>
        </w:numPr>
        <w:spacing w:line="276" w:lineRule="auto"/>
        <w:rPr>
          <w:sz w:val="18"/>
          <w:szCs w:val="18"/>
        </w:rPr>
      </w:pPr>
      <w:r w:rsidRPr="003E71A6">
        <w:rPr>
          <w:sz w:val="18"/>
          <w:szCs w:val="18"/>
        </w:rPr>
        <w:t xml:space="preserve">Dokumentera – provsvar och epikris faxas så snart de föreligger. </w:t>
      </w:r>
    </w:p>
    <w:p w:rsidR="00EE0596" w:rsidRPr="003E71A6" w:rsidRDefault="00EE0596" w:rsidP="00EE0596">
      <w:pPr>
        <w:pStyle w:val="Liststycke"/>
        <w:numPr>
          <w:ilvl w:val="1"/>
          <w:numId w:val="38"/>
        </w:numPr>
        <w:spacing w:line="276" w:lineRule="auto"/>
        <w:rPr>
          <w:sz w:val="18"/>
          <w:szCs w:val="18"/>
        </w:rPr>
      </w:pPr>
      <w:r w:rsidRPr="003E71A6">
        <w:rPr>
          <w:sz w:val="18"/>
          <w:szCs w:val="18"/>
        </w:rPr>
        <w:t>Om ambulansen inte är på plats, följ med  till strokeenheten, aktivera transport från     avdelning. Obs, kommunicera med strokekoordinator, inte med annan personal.</w:t>
      </w:r>
    </w:p>
    <w:p w:rsidR="00EE0596" w:rsidRPr="003E71A6" w:rsidRDefault="00EE0596" w:rsidP="00EE0596">
      <w:pPr>
        <w:pStyle w:val="Liststycke"/>
        <w:numPr>
          <w:ilvl w:val="1"/>
          <w:numId w:val="38"/>
        </w:numPr>
        <w:spacing w:line="276" w:lineRule="auto"/>
        <w:rPr>
          <w:sz w:val="18"/>
          <w:szCs w:val="18"/>
        </w:rPr>
      </w:pPr>
      <w:r w:rsidRPr="003E71A6">
        <w:rPr>
          <w:sz w:val="18"/>
          <w:szCs w:val="18"/>
        </w:rPr>
        <w:t xml:space="preserve">Rapporteringsmall </w:t>
      </w:r>
    </w:p>
    <w:p w:rsidR="00EE0596" w:rsidRPr="003E71A6" w:rsidRDefault="00EE0596" w:rsidP="00EE0596">
      <w:pPr>
        <w:pStyle w:val="Liststycke"/>
        <w:numPr>
          <w:ilvl w:val="2"/>
          <w:numId w:val="38"/>
        </w:numPr>
        <w:spacing w:line="276" w:lineRule="auto"/>
        <w:rPr>
          <w:sz w:val="18"/>
          <w:szCs w:val="18"/>
        </w:rPr>
      </w:pPr>
      <w:r w:rsidRPr="003E71A6">
        <w:rPr>
          <w:sz w:val="18"/>
          <w:szCs w:val="18"/>
        </w:rPr>
        <w:t xml:space="preserve">Trombolys/trombektomifall </w:t>
      </w:r>
    </w:p>
    <w:p w:rsidR="00EE0596" w:rsidRPr="003E71A6" w:rsidRDefault="00EE0596" w:rsidP="00EE0596">
      <w:pPr>
        <w:pStyle w:val="Liststycke"/>
        <w:numPr>
          <w:ilvl w:val="2"/>
          <w:numId w:val="38"/>
        </w:numPr>
        <w:spacing w:line="276" w:lineRule="auto"/>
        <w:rPr>
          <w:sz w:val="18"/>
          <w:szCs w:val="18"/>
        </w:rPr>
      </w:pPr>
      <w:r w:rsidRPr="003E71A6">
        <w:rPr>
          <w:sz w:val="18"/>
          <w:szCs w:val="18"/>
        </w:rPr>
        <w:t xml:space="preserve">Patientdata inklusive medicinska data. </w:t>
      </w:r>
    </w:p>
    <w:p w:rsidR="00EE0596" w:rsidRPr="003E71A6" w:rsidRDefault="00EE0596" w:rsidP="00EE0596">
      <w:pPr>
        <w:pStyle w:val="Liststycke"/>
        <w:numPr>
          <w:ilvl w:val="2"/>
          <w:numId w:val="38"/>
        </w:numPr>
        <w:spacing w:line="276" w:lineRule="auto"/>
        <w:rPr>
          <w:sz w:val="18"/>
          <w:szCs w:val="18"/>
        </w:rPr>
      </w:pPr>
      <w:r w:rsidRPr="003E71A6">
        <w:rPr>
          <w:sz w:val="18"/>
          <w:szCs w:val="18"/>
        </w:rPr>
        <w:t xml:space="preserve">Insjuknandetid. </w:t>
      </w:r>
    </w:p>
    <w:p w:rsidR="00EE0596" w:rsidRPr="003E71A6" w:rsidRDefault="00EE0596" w:rsidP="00EE0596">
      <w:pPr>
        <w:pStyle w:val="Liststycke"/>
        <w:numPr>
          <w:ilvl w:val="2"/>
          <w:numId w:val="38"/>
        </w:numPr>
        <w:spacing w:line="276" w:lineRule="auto"/>
        <w:rPr>
          <w:sz w:val="18"/>
          <w:szCs w:val="18"/>
        </w:rPr>
      </w:pPr>
      <w:r w:rsidRPr="003E71A6">
        <w:rPr>
          <w:sz w:val="18"/>
          <w:szCs w:val="18"/>
        </w:rPr>
        <w:t xml:space="preserve">NIHSS – initialt </w:t>
      </w:r>
    </w:p>
    <w:p w:rsidR="00EE0596" w:rsidRPr="003E71A6" w:rsidRDefault="00EE0596" w:rsidP="00EE0596">
      <w:pPr>
        <w:pStyle w:val="Liststycke"/>
        <w:numPr>
          <w:ilvl w:val="2"/>
          <w:numId w:val="38"/>
        </w:numPr>
        <w:spacing w:line="276" w:lineRule="auto"/>
        <w:rPr>
          <w:sz w:val="18"/>
          <w:szCs w:val="18"/>
        </w:rPr>
      </w:pPr>
      <w:r w:rsidRPr="003E71A6">
        <w:rPr>
          <w:sz w:val="18"/>
          <w:szCs w:val="18"/>
        </w:rPr>
        <w:t xml:space="preserve">Trombolysstart – klockslag </w:t>
      </w:r>
    </w:p>
    <w:p w:rsidR="00EE0596" w:rsidRPr="003E71A6" w:rsidRDefault="00EE0596" w:rsidP="00EE0596">
      <w:pPr>
        <w:pStyle w:val="Liststycke"/>
        <w:numPr>
          <w:ilvl w:val="2"/>
          <w:numId w:val="38"/>
        </w:numPr>
        <w:spacing w:line="276" w:lineRule="auto"/>
        <w:rPr>
          <w:sz w:val="18"/>
          <w:szCs w:val="18"/>
        </w:rPr>
      </w:pPr>
      <w:r w:rsidRPr="003E71A6">
        <w:rPr>
          <w:sz w:val="18"/>
          <w:szCs w:val="18"/>
        </w:rPr>
        <w:t xml:space="preserve">CT-halsangio avvikelser </w:t>
      </w:r>
    </w:p>
    <w:p w:rsidR="00EE0596" w:rsidRPr="003E71A6" w:rsidRDefault="00EE0596" w:rsidP="00EE0596">
      <w:pPr>
        <w:pStyle w:val="Liststycke"/>
        <w:numPr>
          <w:ilvl w:val="2"/>
          <w:numId w:val="38"/>
        </w:numPr>
        <w:spacing w:line="276" w:lineRule="auto"/>
        <w:rPr>
          <w:sz w:val="18"/>
          <w:szCs w:val="18"/>
        </w:rPr>
      </w:pPr>
      <w:r w:rsidRPr="003E71A6">
        <w:rPr>
          <w:sz w:val="18"/>
          <w:szCs w:val="18"/>
        </w:rPr>
        <w:t>Annat av betydelse</w:t>
      </w:r>
    </w:p>
    <w:p w:rsidR="00EE0596" w:rsidRPr="003E71A6" w:rsidRDefault="00EE0596" w:rsidP="00EE0596">
      <w:pPr>
        <w:pStyle w:val="Liststycke"/>
        <w:numPr>
          <w:ilvl w:val="0"/>
          <w:numId w:val="42"/>
        </w:numPr>
        <w:spacing w:line="276" w:lineRule="auto"/>
        <w:rPr>
          <w:sz w:val="18"/>
          <w:szCs w:val="18"/>
        </w:rPr>
      </w:pPr>
      <w:r w:rsidRPr="003E71A6">
        <w:rPr>
          <w:sz w:val="18"/>
          <w:szCs w:val="18"/>
        </w:rPr>
        <w:t>Ingen trombos påvisad vid CT-angio:</w:t>
      </w:r>
    </w:p>
    <w:p w:rsidR="009F7E79" w:rsidRDefault="00EE0596" w:rsidP="00EE0596">
      <w:pPr>
        <w:pStyle w:val="Liststycke"/>
        <w:numPr>
          <w:ilvl w:val="1"/>
          <w:numId w:val="39"/>
        </w:numPr>
        <w:spacing w:line="276" w:lineRule="auto"/>
        <w:rPr>
          <w:sz w:val="18"/>
          <w:szCs w:val="18"/>
        </w:rPr>
      </w:pPr>
      <w:r w:rsidRPr="003E71A6">
        <w:rPr>
          <w:sz w:val="18"/>
          <w:szCs w:val="18"/>
        </w:rPr>
        <w:t>Följ med patienten till strokeenheten, dokumentera där.</w:t>
      </w:r>
    </w:p>
    <w:p w:rsidR="00C12BBF" w:rsidRDefault="00EE0596" w:rsidP="00EE0596">
      <w:pPr>
        <w:pStyle w:val="Liststycke"/>
        <w:numPr>
          <w:ilvl w:val="1"/>
          <w:numId w:val="39"/>
        </w:numPr>
        <w:spacing w:line="276" w:lineRule="auto"/>
        <w:rPr>
          <w:sz w:val="18"/>
          <w:szCs w:val="18"/>
        </w:rPr>
      </w:pPr>
      <w:r w:rsidRPr="009F7E79">
        <w:rPr>
          <w:sz w:val="18"/>
          <w:szCs w:val="18"/>
        </w:rPr>
        <w:t>Vid trombolysbehandling flyttas patienten direkt upp till Medicin G för start av actilyse där.</w:t>
      </w:r>
    </w:p>
    <w:p w:rsidR="00C12BBF" w:rsidRDefault="00C12BBF">
      <w:pPr>
        <w:rPr>
          <w:sz w:val="18"/>
          <w:szCs w:val="18"/>
        </w:rPr>
      </w:pPr>
      <w:r>
        <w:rPr>
          <w:sz w:val="18"/>
          <w:szCs w:val="18"/>
        </w:rPr>
        <w:br w:type="page"/>
      </w:r>
    </w:p>
    <w:tbl>
      <w:tblPr>
        <w:tblStyle w:val="Tabellrutnt"/>
        <w:tblW w:w="0" w:type="auto"/>
        <w:tblLook w:val="04A0" w:firstRow="1" w:lastRow="0" w:firstColumn="1" w:lastColumn="0" w:noHBand="0" w:noVBand="1"/>
      </w:tblPr>
      <w:tblGrid>
        <w:gridCol w:w="4531"/>
        <w:gridCol w:w="4531"/>
      </w:tblGrid>
      <w:tr w:rsidR="00EE0596" w:rsidRPr="009F7E79" w:rsidTr="009F7E79">
        <w:tc>
          <w:tcPr>
            <w:tcW w:w="4531" w:type="dxa"/>
          </w:tcPr>
          <w:p w:rsidR="00EE0596" w:rsidRPr="009F7E79" w:rsidRDefault="00EE0596" w:rsidP="009F7E79">
            <w:pPr>
              <w:rPr>
                <w:sz w:val="16"/>
                <w:szCs w:val="16"/>
              </w:rPr>
            </w:pPr>
            <w:r w:rsidRPr="009F7E79">
              <w:rPr>
                <w:sz w:val="16"/>
                <w:szCs w:val="16"/>
              </w:rPr>
              <w:t>Datum och klockslag:</w:t>
            </w:r>
          </w:p>
          <w:p w:rsidR="00EE0596" w:rsidRPr="009F7E79" w:rsidRDefault="00EE0596" w:rsidP="009F7E79">
            <w:pPr>
              <w:rPr>
                <w:sz w:val="16"/>
                <w:szCs w:val="16"/>
              </w:rPr>
            </w:pPr>
          </w:p>
        </w:tc>
        <w:tc>
          <w:tcPr>
            <w:tcW w:w="4531" w:type="dxa"/>
          </w:tcPr>
          <w:p w:rsidR="00EE0596" w:rsidRPr="009F7E79" w:rsidRDefault="00EE0596" w:rsidP="009F7E79">
            <w:pPr>
              <w:rPr>
                <w:sz w:val="16"/>
                <w:szCs w:val="16"/>
              </w:rPr>
            </w:pPr>
            <w:r w:rsidRPr="009F7E79">
              <w:rPr>
                <w:sz w:val="16"/>
                <w:szCs w:val="16"/>
              </w:rPr>
              <w:t>Patient-ID:</w:t>
            </w:r>
          </w:p>
        </w:tc>
      </w:tr>
    </w:tbl>
    <w:p w:rsidR="00EE0596" w:rsidRPr="00C12BBF" w:rsidRDefault="00EE0596" w:rsidP="00C12BBF">
      <w:pPr>
        <w:rPr>
          <w:rFonts w:ascii="Calibri Light" w:hAnsi="Calibri Light" w:cs="Calibri Light"/>
          <w:sz w:val="32"/>
          <w:szCs w:val="32"/>
        </w:rPr>
      </w:pPr>
      <w:r w:rsidRPr="00C12BBF">
        <w:rPr>
          <w:rFonts w:ascii="Calibri Light" w:hAnsi="Calibri Light" w:cs="Calibri Light"/>
          <w:sz w:val="32"/>
          <w:szCs w:val="32"/>
        </w:rPr>
        <w:t>Strokelarm</w:t>
      </w:r>
    </w:p>
    <w:p w:rsidR="00EE0596" w:rsidRDefault="00EE0596" w:rsidP="0074085C">
      <w:pPr>
        <w:pStyle w:val="Rubrik2"/>
      </w:pPr>
      <w:r>
        <w:t>Instruktioner till medicinjour vid Strokelarm – Jönköping</w:t>
      </w:r>
    </w:p>
    <w:p w:rsidR="00EE0596" w:rsidRDefault="00EE0596" w:rsidP="00EE0596">
      <w:pPr>
        <w:pStyle w:val="Rubrik4"/>
      </w:pPr>
      <w:r>
        <w:t>Patienten i ambulans</w:t>
      </w:r>
    </w:p>
    <w:p w:rsidR="00EE0596" w:rsidRPr="00540DB8" w:rsidRDefault="00EE0596" w:rsidP="00EE0596">
      <w:pPr>
        <w:pStyle w:val="Liststycke"/>
        <w:numPr>
          <w:ilvl w:val="0"/>
          <w:numId w:val="34"/>
        </w:numPr>
        <w:rPr>
          <w:sz w:val="18"/>
          <w:szCs w:val="18"/>
        </w:rPr>
      </w:pPr>
      <w:r w:rsidRPr="00540DB8">
        <w:rPr>
          <w:sz w:val="18"/>
          <w:szCs w:val="18"/>
        </w:rPr>
        <w:t xml:space="preserve">Ta fram trombolysmapp. </w:t>
      </w:r>
    </w:p>
    <w:p w:rsidR="00EE0596" w:rsidRPr="00540DB8" w:rsidRDefault="00EE0596" w:rsidP="00EE0596">
      <w:pPr>
        <w:pStyle w:val="Liststycke"/>
        <w:numPr>
          <w:ilvl w:val="0"/>
          <w:numId w:val="34"/>
        </w:numPr>
        <w:rPr>
          <w:sz w:val="18"/>
          <w:szCs w:val="18"/>
        </w:rPr>
      </w:pPr>
      <w:r w:rsidRPr="00540DB8">
        <w:rPr>
          <w:sz w:val="18"/>
          <w:szCs w:val="18"/>
        </w:rPr>
        <w:t xml:space="preserve">Möt upp i ambulanshall. </w:t>
      </w:r>
    </w:p>
    <w:p w:rsidR="00EE0596" w:rsidRPr="00540DB8" w:rsidRDefault="00EE0596" w:rsidP="00EE0596">
      <w:pPr>
        <w:pStyle w:val="Liststycke"/>
        <w:numPr>
          <w:ilvl w:val="0"/>
          <w:numId w:val="34"/>
        </w:numPr>
        <w:rPr>
          <w:sz w:val="18"/>
          <w:szCs w:val="18"/>
        </w:rPr>
      </w:pPr>
      <w:r w:rsidRPr="00540DB8">
        <w:rPr>
          <w:sz w:val="18"/>
          <w:szCs w:val="18"/>
        </w:rPr>
        <w:t xml:space="preserve">Ha beredskap för att ordinera 10 mg Trandate intravenöst om systoliskt blodtryck över 185/110 och ingen kontraindikation. </w:t>
      </w:r>
    </w:p>
    <w:p w:rsidR="00EE0596" w:rsidRPr="00540DB8" w:rsidRDefault="00EE0596" w:rsidP="00EE0596">
      <w:pPr>
        <w:pStyle w:val="Liststycke"/>
        <w:numPr>
          <w:ilvl w:val="0"/>
          <w:numId w:val="34"/>
        </w:numPr>
        <w:rPr>
          <w:sz w:val="18"/>
          <w:szCs w:val="18"/>
        </w:rPr>
      </w:pPr>
      <w:r w:rsidRPr="00540DB8">
        <w:rPr>
          <w:sz w:val="18"/>
          <w:szCs w:val="18"/>
        </w:rPr>
        <w:t xml:space="preserve">Vid warfarinbehandling tas blodprov på akutmottagningen. </w:t>
      </w:r>
    </w:p>
    <w:p w:rsidR="00EE0596" w:rsidRPr="00540DB8" w:rsidRDefault="00EE0596" w:rsidP="00EE0596">
      <w:pPr>
        <w:pStyle w:val="Liststycke"/>
        <w:numPr>
          <w:ilvl w:val="0"/>
          <w:numId w:val="34"/>
        </w:numPr>
        <w:rPr>
          <w:sz w:val="18"/>
          <w:szCs w:val="18"/>
        </w:rPr>
      </w:pPr>
      <w:r w:rsidRPr="00540DB8">
        <w:rPr>
          <w:sz w:val="18"/>
          <w:szCs w:val="18"/>
        </w:rPr>
        <w:t>Om oerfaren – kontakta bakjour</w:t>
      </w:r>
    </w:p>
    <w:p w:rsidR="00EE0596" w:rsidRDefault="00EE0596" w:rsidP="00EE0596">
      <w:pPr>
        <w:pStyle w:val="Rubrik4"/>
      </w:pPr>
      <w:r>
        <w:t>Under transport till CT</w:t>
      </w:r>
    </w:p>
    <w:p w:rsidR="00EE0596" w:rsidRPr="00540DB8" w:rsidRDefault="00EE0596" w:rsidP="00EE0596">
      <w:pPr>
        <w:pStyle w:val="Liststycke"/>
        <w:numPr>
          <w:ilvl w:val="0"/>
          <w:numId w:val="35"/>
        </w:numPr>
        <w:rPr>
          <w:sz w:val="18"/>
          <w:szCs w:val="18"/>
        </w:rPr>
      </w:pPr>
      <w:r w:rsidRPr="00540DB8">
        <w:rPr>
          <w:sz w:val="18"/>
          <w:szCs w:val="18"/>
        </w:rPr>
        <w:t xml:space="preserve">Avvakta med att undersöka patienten. </w:t>
      </w:r>
    </w:p>
    <w:p w:rsidR="00EE0596" w:rsidRPr="00540DB8" w:rsidRDefault="00EE0596" w:rsidP="00EE0596">
      <w:pPr>
        <w:pStyle w:val="Liststycke"/>
        <w:numPr>
          <w:ilvl w:val="0"/>
          <w:numId w:val="35"/>
        </w:numPr>
        <w:rPr>
          <w:sz w:val="18"/>
          <w:szCs w:val="18"/>
        </w:rPr>
      </w:pPr>
      <w:r w:rsidRPr="00540DB8">
        <w:rPr>
          <w:sz w:val="18"/>
          <w:szCs w:val="18"/>
        </w:rPr>
        <w:t>Ta emot rapport från ambulans enligt checklista sida</w:t>
      </w:r>
    </w:p>
    <w:p w:rsidR="00EE0596" w:rsidRPr="00540DB8" w:rsidRDefault="00EE0596" w:rsidP="00EE0596">
      <w:pPr>
        <w:pStyle w:val="Liststycke"/>
        <w:numPr>
          <w:ilvl w:val="0"/>
          <w:numId w:val="35"/>
        </w:numPr>
        <w:rPr>
          <w:sz w:val="18"/>
          <w:szCs w:val="18"/>
        </w:rPr>
      </w:pPr>
      <w:r w:rsidRPr="00540DB8">
        <w:rPr>
          <w:sz w:val="18"/>
          <w:szCs w:val="18"/>
        </w:rPr>
        <w:t>Komplettera eventuellt med anamnes från anhörig/patient</w:t>
      </w:r>
    </w:p>
    <w:p w:rsidR="00EE0596" w:rsidRDefault="00EE0596" w:rsidP="00EE0596">
      <w:pPr>
        <w:pStyle w:val="Rubrik4"/>
      </w:pPr>
      <w:r>
        <w:t xml:space="preserve">CT-labb </w:t>
      </w:r>
    </w:p>
    <w:p w:rsidR="00EE0596" w:rsidRPr="00540DB8" w:rsidRDefault="00EE0596" w:rsidP="00EE0596">
      <w:pPr>
        <w:pStyle w:val="Liststycke"/>
        <w:numPr>
          <w:ilvl w:val="0"/>
          <w:numId w:val="43"/>
        </w:numPr>
        <w:rPr>
          <w:sz w:val="18"/>
          <w:szCs w:val="18"/>
        </w:rPr>
      </w:pPr>
      <w:r w:rsidRPr="00540DB8">
        <w:rPr>
          <w:sz w:val="18"/>
          <w:szCs w:val="18"/>
        </w:rPr>
        <w:t>Ta neurologstatus enligt NIHSS.</w:t>
      </w:r>
    </w:p>
    <w:p w:rsidR="00EE0596" w:rsidRPr="00540DB8" w:rsidRDefault="00EE0596" w:rsidP="00EE0596">
      <w:pPr>
        <w:pStyle w:val="Liststycke"/>
        <w:numPr>
          <w:ilvl w:val="0"/>
          <w:numId w:val="43"/>
        </w:numPr>
        <w:rPr>
          <w:sz w:val="18"/>
          <w:szCs w:val="18"/>
        </w:rPr>
      </w:pPr>
      <w:r w:rsidRPr="00540DB8">
        <w:rPr>
          <w:sz w:val="18"/>
          <w:szCs w:val="18"/>
        </w:rPr>
        <w:t>Invänta muntligt svar från röntgenläkare att CT hjärna inte påvisat kontraindikation för trombolys.</w:t>
      </w:r>
    </w:p>
    <w:p w:rsidR="00EE0596" w:rsidRPr="00540DB8" w:rsidRDefault="00EE0596" w:rsidP="00EE0596">
      <w:pPr>
        <w:pStyle w:val="Liststycke"/>
        <w:numPr>
          <w:ilvl w:val="0"/>
          <w:numId w:val="43"/>
        </w:numPr>
        <w:rPr>
          <w:sz w:val="18"/>
          <w:szCs w:val="18"/>
        </w:rPr>
      </w:pPr>
      <w:r w:rsidRPr="00540DB8">
        <w:rPr>
          <w:sz w:val="18"/>
          <w:szCs w:val="18"/>
        </w:rPr>
        <w:t xml:space="preserve">Inhämta patientsamtycke till revaskulariseringsbehandling (trombolys/ trombektomi). </w:t>
      </w:r>
    </w:p>
    <w:p w:rsidR="00EE0596" w:rsidRPr="00540DB8" w:rsidRDefault="00EE0596" w:rsidP="00EE0596">
      <w:pPr>
        <w:pStyle w:val="Liststycke"/>
        <w:numPr>
          <w:ilvl w:val="0"/>
          <w:numId w:val="43"/>
        </w:numPr>
        <w:rPr>
          <w:sz w:val="18"/>
          <w:szCs w:val="18"/>
        </w:rPr>
      </w:pPr>
      <w:r w:rsidRPr="00540DB8">
        <w:rPr>
          <w:sz w:val="18"/>
          <w:szCs w:val="18"/>
        </w:rPr>
        <w:t xml:space="preserve">Ge klartecken till trombolyssjuksköterskan att blanda Actilyse. </w:t>
      </w:r>
    </w:p>
    <w:p w:rsidR="00EE0596" w:rsidRPr="00540DB8" w:rsidRDefault="00EE0596" w:rsidP="00EE0596">
      <w:pPr>
        <w:pStyle w:val="Liststycke"/>
        <w:numPr>
          <w:ilvl w:val="0"/>
          <w:numId w:val="43"/>
        </w:numPr>
        <w:rPr>
          <w:sz w:val="18"/>
          <w:szCs w:val="18"/>
        </w:rPr>
      </w:pPr>
      <w:r w:rsidRPr="00540DB8">
        <w:rPr>
          <w:sz w:val="18"/>
          <w:szCs w:val="18"/>
        </w:rPr>
        <w:t xml:space="preserve">Ge klartecken till röntgensjuksköterskan att utföra CT-angio carotis. </w:t>
      </w:r>
    </w:p>
    <w:p w:rsidR="00EE0596" w:rsidRPr="00540DB8" w:rsidRDefault="00EE0596" w:rsidP="00EE0596">
      <w:pPr>
        <w:pStyle w:val="Liststycke"/>
        <w:numPr>
          <w:ilvl w:val="0"/>
          <w:numId w:val="43"/>
        </w:numPr>
        <w:rPr>
          <w:sz w:val="18"/>
          <w:szCs w:val="18"/>
        </w:rPr>
      </w:pPr>
      <w:r w:rsidRPr="00540DB8">
        <w:rPr>
          <w:sz w:val="18"/>
          <w:szCs w:val="18"/>
        </w:rPr>
        <w:t xml:space="preserve">Regional strokejour i Linköping -  direktnummer 070-297 14 60 eller via växeln 010-103 00 00 ska kontaktas vid oklarhet omedelbart eller lokal bakjour. </w:t>
      </w:r>
    </w:p>
    <w:p w:rsidR="00EE0596" w:rsidRPr="00540DB8" w:rsidRDefault="00EE0596" w:rsidP="00EE0596">
      <w:pPr>
        <w:pStyle w:val="Liststycke"/>
        <w:numPr>
          <w:ilvl w:val="0"/>
          <w:numId w:val="43"/>
        </w:numPr>
        <w:rPr>
          <w:sz w:val="18"/>
          <w:szCs w:val="18"/>
        </w:rPr>
      </w:pPr>
      <w:r w:rsidRPr="00540DB8">
        <w:rPr>
          <w:sz w:val="18"/>
          <w:szCs w:val="18"/>
        </w:rPr>
        <w:t>Efter utförd CT-angio carotis gå till röntgenläkare/granskningen (nattetid ring TMC, ankn. 252 43) för att få muntligt besked om.</w:t>
      </w:r>
    </w:p>
    <w:p w:rsidR="00EE0596" w:rsidRPr="00540DB8" w:rsidRDefault="00EE0596" w:rsidP="00EE0596">
      <w:pPr>
        <w:pStyle w:val="Liststycke"/>
        <w:numPr>
          <w:ilvl w:val="0"/>
          <w:numId w:val="43"/>
        </w:numPr>
        <w:rPr>
          <w:sz w:val="18"/>
          <w:szCs w:val="18"/>
        </w:rPr>
      </w:pPr>
      <w:r w:rsidRPr="00540DB8">
        <w:rPr>
          <w:sz w:val="18"/>
          <w:szCs w:val="18"/>
        </w:rPr>
        <w:t>Visar</w:t>
      </w:r>
      <w:r w:rsidRPr="00540DB8">
        <w:rPr>
          <w:b/>
          <w:sz w:val="18"/>
          <w:szCs w:val="18"/>
        </w:rPr>
        <w:t xml:space="preserve"> CT-angio carotis </w:t>
      </w:r>
      <w:r w:rsidRPr="00540DB8">
        <w:rPr>
          <w:sz w:val="18"/>
          <w:szCs w:val="18"/>
        </w:rPr>
        <w:t>tromb i ICA, M1, M2, A1, A2 eller a.basilaris kan patienten vara aktuell för trombektomi, agera enligt följande:</w:t>
      </w:r>
    </w:p>
    <w:p w:rsidR="00EE0596" w:rsidRPr="00540DB8" w:rsidRDefault="00EE0596" w:rsidP="00EE0596">
      <w:pPr>
        <w:pStyle w:val="Liststycke"/>
        <w:numPr>
          <w:ilvl w:val="1"/>
          <w:numId w:val="43"/>
        </w:numPr>
        <w:rPr>
          <w:sz w:val="18"/>
          <w:szCs w:val="18"/>
        </w:rPr>
      </w:pPr>
      <w:r w:rsidRPr="00540DB8">
        <w:rPr>
          <w:sz w:val="18"/>
          <w:szCs w:val="18"/>
        </w:rPr>
        <w:t>Ring 112</w:t>
      </w:r>
    </w:p>
    <w:p w:rsidR="00EE0596" w:rsidRPr="00540DB8" w:rsidRDefault="00EE0596" w:rsidP="00EE0596">
      <w:pPr>
        <w:pStyle w:val="Liststycke"/>
        <w:numPr>
          <w:ilvl w:val="1"/>
          <w:numId w:val="43"/>
        </w:numPr>
        <w:rPr>
          <w:sz w:val="18"/>
          <w:szCs w:val="18"/>
        </w:rPr>
      </w:pPr>
      <w:r w:rsidRPr="00540DB8">
        <w:rPr>
          <w:sz w:val="18"/>
          <w:szCs w:val="18"/>
        </w:rPr>
        <w:t xml:space="preserve">Beställ akut transport (prio 1) till trombektomicenter pga akut stroke, med eller utan trombolys. </w:t>
      </w:r>
    </w:p>
    <w:p w:rsidR="00EE0596" w:rsidRPr="00540DB8" w:rsidRDefault="00EE0596" w:rsidP="00EE0596">
      <w:pPr>
        <w:pStyle w:val="Liststycke"/>
        <w:numPr>
          <w:ilvl w:val="1"/>
          <w:numId w:val="43"/>
        </w:numPr>
        <w:rPr>
          <w:sz w:val="18"/>
          <w:szCs w:val="18"/>
        </w:rPr>
      </w:pPr>
      <w:r w:rsidRPr="00540DB8">
        <w:rPr>
          <w:sz w:val="18"/>
          <w:szCs w:val="18"/>
        </w:rPr>
        <w:t>Ange plats där patienten ska hämtas.</w:t>
      </w:r>
    </w:p>
    <w:p w:rsidR="00EE0596" w:rsidRPr="00540DB8" w:rsidRDefault="00EE0596" w:rsidP="00EE0596">
      <w:pPr>
        <w:pStyle w:val="Liststycke"/>
        <w:numPr>
          <w:ilvl w:val="1"/>
          <w:numId w:val="43"/>
        </w:numPr>
        <w:rPr>
          <w:sz w:val="18"/>
          <w:szCs w:val="18"/>
        </w:rPr>
      </w:pPr>
      <w:r w:rsidRPr="00540DB8">
        <w:rPr>
          <w:sz w:val="18"/>
          <w:szCs w:val="18"/>
        </w:rPr>
        <w:t xml:space="preserve">Fyll i ambulanstransportremissen i Cosmic. </w:t>
      </w:r>
    </w:p>
    <w:p w:rsidR="00EE0596" w:rsidRPr="00540DB8" w:rsidRDefault="00EE0596" w:rsidP="00EE0596">
      <w:pPr>
        <w:pStyle w:val="Liststycke"/>
        <w:numPr>
          <w:ilvl w:val="1"/>
          <w:numId w:val="43"/>
        </w:numPr>
        <w:rPr>
          <w:sz w:val="18"/>
          <w:szCs w:val="18"/>
        </w:rPr>
      </w:pPr>
      <w:r w:rsidRPr="00540DB8">
        <w:rPr>
          <w:sz w:val="18"/>
          <w:szCs w:val="18"/>
        </w:rPr>
        <w:t>Röntgenläkaren ombesörjer bildlänkning.</w:t>
      </w:r>
    </w:p>
    <w:p w:rsidR="00EE0596" w:rsidRPr="00540DB8" w:rsidRDefault="00EE0596" w:rsidP="00EE0596">
      <w:pPr>
        <w:pStyle w:val="Liststycke"/>
        <w:numPr>
          <w:ilvl w:val="1"/>
          <w:numId w:val="43"/>
        </w:numPr>
        <w:rPr>
          <w:sz w:val="18"/>
          <w:szCs w:val="18"/>
        </w:rPr>
      </w:pPr>
      <w:r w:rsidRPr="00540DB8">
        <w:rPr>
          <w:sz w:val="18"/>
          <w:szCs w:val="18"/>
        </w:rPr>
        <w:t xml:space="preserve">Ring till regional strokejour i Linköping, 070-    297 14 60, och rapportera patienten, som redan kan vara på väg med  ambulans. </w:t>
      </w:r>
    </w:p>
    <w:p w:rsidR="00EE0596" w:rsidRPr="00540DB8" w:rsidRDefault="00EE0596" w:rsidP="00EE0596">
      <w:pPr>
        <w:pStyle w:val="Liststycke"/>
        <w:numPr>
          <w:ilvl w:val="1"/>
          <w:numId w:val="43"/>
        </w:numPr>
        <w:rPr>
          <w:sz w:val="18"/>
          <w:szCs w:val="18"/>
        </w:rPr>
      </w:pPr>
      <w:r w:rsidRPr="00540DB8">
        <w:rPr>
          <w:sz w:val="18"/>
          <w:szCs w:val="18"/>
        </w:rPr>
        <w:t xml:space="preserve">Dokumentera – provsvar och epikris faxas så snart de föreligger. </w:t>
      </w:r>
    </w:p>
    <w:p w:rsidR="00EE0596" w:rsidRPr="00540DB8" w:rsidRDefault="00EE0596" w:rsidP="00EE0596">
      <w:pPr>
        <w:pStyle w:val="Liststycke"/>
        <w:numPr>
          <w:ilvl w:val="1"/>
          <w:numId w:val="43"/>
        </w:numPr>
        <w:rPr>
          <w:sz w:val="18"/>
          <w:szCs w:val="18"/>
        </w:rPr>
      </w:pPr>
      <w:r w:rsidRPr="00540DB8">
        <w:rPr>
          <w:sz w:val="18"/>
          <w:szCs w:val="18"/>
        </w:rPr>
        <w:t>Om ambulansen inte är på plats, följ med  till strokeenhet</w:t>
      </w:r>
      <w:r w:rsidR="005557A2">
        <w:rPr>
          <w:sz w:val="18"/>
          <w:szCs w:val="18"/>
        </w:rPr>
        <w:t xml:space="preserve">en, aktivera transport från </w:t>
      </w:r>
      <w:r w:rsidRPr="00540DB8">
        <w:rPr>
          <w:sz w:val="18"/>
          <w:szCs w:val="18"/>
        </w:rPr>
        <w:t>avdelning. Obs, kommunicera med trombolys-ssk, inte med annan personal.</w:t>
      </w:r>
    </w:p>
    <w:p w:rsidR="00EE0596" w:rsidRPr="00540DB8" w:rsidRDefault="00EE0596" w:rsidP="00EE0596">
      <w:pPr>
        <w:pStyle w:val="Liststycke"/>
        <w:numPr>
          <w:ilvl w:val="1"/>
          <w:numId w:val="43"/>
        </w:numPr>
        <w:rPr>
          <w:sz w:val="18"/>
          <w:szCs w:val="18"/>
        </w:rPr>
      </w:pPr>
      <w:r w:rsidRPr="00540DB8">
        <w:rPr>
          <w:sz w:val="18"/>
          <w:szCs w:val="18"/>
        </w:rPr>
        <w:t xml:space="preserve">Rapporteringsmall </w:t>
      </w:r>
    </w:p>
    <w:p w:rsidR="00EE0596" w:rsidRPr="00540DB8" w:rsidRDefault="00EE0596" w:rsidP="00EE0596">
      <w:pPr>
        <w:pStyle w:val="Liststycke"/>
        <w:numPr>
          <w:ilvl w:val="2"/>
          <w:numId w:val="43"/>
        </w:numPr>
        <w:rPr>
          <w:sz w:val="18"/>
          <w:szCs w:val="18"/>
        </w:rPr>
      </w:pPr>
      <w:r w:rsidRPr="00540DB8">
        <w:rPr>
          <w:sz w:val="18"/>
          <w:szCs w:val="18"/>
        </w:rPr>
        <w:t xml:space="preserve">Trombolys/trombektomifall </w:t>
      </w:r>
    </w:p>
    <w:p w:rsidR="00EE0596" w:rsidRPr="00540DB8" w:rsidRDefault="00EE0596" w:rsidP="00EE0596">
      <w:pPr>
        <w:pStyle w:val="Liststycke"/>
        <w:numPr>
          <w:ilvl w:val="2"/>
          <w:numId w:val="43"/>
        </w:numPr>
        <w:rPr>
          <w:sz w:val="18"/>
          <w:szCs w:val="18"/>
        </w:rPr>
      </w:pPr>
      <w:r w:rsidRPr="00540DB8">
        <w:rPr>
          <w:sz w:val="18"/>
          <w:szCs w:val="18"/>
        </w:rPr>
        <w:t xml:space="preserve">Patientdata inklusive medicinska data. </w:t>
      </w:r>
    </w:p>
    <w:p w:rsidR="00EE0596" w:rsidRPr="00540DB8" w:rsidRDefault="00EE0596" w:rsidP="00EE0596">
      <w:pPr>
        <w:pStyle w:val="Liststycke"/>
        <w:numPr>
          <w:ilvl w:val="2"/>
          <w:numId w:val="43"/>
        </w:numPr>
        <w:rPr>
          <w:sz w:val="18"/>
          <w:szCs w:val="18"/>
        </w:rPr>
      </w:pPr>
      <w:r w:rsidRPr="00540DB8">
        <w:rPr>
          <w:sz w:val="18"/>
          <w:szCs w:val="18"/>
        </w:rPr>
        <w:t xml:space="preserve">Insjuknandetid. </w:t>
      </w:r>
    </w:p>
    <w:p w:rsidR="00EE0596" w:rsidRPr="00540DB8" w:rsidRDefault="00EE0596" w:rsidP="00EE0596">
      <w:pPr>
        <w:pStyle w:val="Liststycke"/>
        <w:numPr>
          <w:ilvl w:val="2"/>
          <w:numId w:val="43"/>
        </w:numPr>
        <w:rPr>
          <w:sz w:val="18"/>
          <w:szCs w:val="18"/>
        </w:rPr>
      </w:pPr>
      <w:r w:rsidRPr="00540DB8">
        <w:rPr>
          <w:sz w:val="18"/>
          <w:szCs w:val="18"/>
        </w:rPr>
        <w:t xml:space="preserve">NIHSS – initialt </w:t>
      </w:r>
    </w:p>
    <w:p w:rsidR="00EE0596" w:rsidRPr="00540DB8" w:rsidRDefault="00EE0596" w:rsidP="00EE0596">
      <w:pPr>
        <w:pStyle w:val="Liststycke"/>
        <w:numPr>
          <w:ilvl w:val="2"/>
          <w:numId w:val="43"/>
        </w:numPr>
        <w:rPr>
          <w:sz w:val="18"/>
          <w:szCs w:val="18"/>
        </w:rPr>
      </w:pPr>
      <w:r w:rsidRPr="00540DB8">
        <w:rPr>
          <w:sz w:val="18"/>
          <w:szCs w:val="18"/>
        </w:rPr>
        <w:t xml:space="preserve">Trombolysstart – klockslag </w:t>
      </w:r>
    </w:p>
    <w:p w:rsidR="00EE0596" w:rsidRPr="00540DB8" w:rsidRDefault="00EE0596" w:rsidP="00EE0596">
      <w:pPr>
        <w:pStyle w:val="Liststycke"/>
        <w:numPr>
          <w:ilvl w:val="2"/>
          <w:numId w:val="43"/>
        </w:numPr>
        <w:rPr>
          <w:sz w:val="18"/>
          <w:szCs w:val="18"/>
        </w:rPr>
      </w:pPr>
      <w:r w:rsidRPr="00540DB8">
        <w:rPr>
          <w:sz w:val="18"/>
          <w:szCs w:val="18"/>
        </w:rPr>
        <w:t xml:space="preserve">CT-halsangio avvikelser </w:t>
      </w:r>
    </w:p>
    <w:p w:rsidR="00EE0596" w:rsidRPr="00540DB8" w:rsidRDefault="00EE0596" w:rsidP="00EE0596">
      <w:pPr>
        <w:pStyle w:val="Liststycke"/>
        <w:numPr>
          <w:ilvl w:val="2"/>
          <w:numId w:val="43"/>
        </w:numPr>
        <w:rPr>
          <w:sz w:val="18"/>
          <w:szCs w:val="18"/>
        </w:rPr>
      </w:pPr>
      <w:r w:rsidRPr="00540DB8">
        <w:rPr>
          <w:sz w:val="18"/>
          <w:szCs w:val="18"/>
        </w:rPr>
        <w:t>Annat av betydelse</w:t>
      </w:r>
    </w:p>
    <w:p w:rsidR="00EE0596" w:rsidRDefault="00EE0596" w:rsidP="00EE0596">
      <w:pPr>
        <w:pStyle w:val="Liststycke"/>
        <w:numPr>
          <w:ilvl w:val="0"/>
          <w:numId w:val="44"/>
        </w:numPr>
        <w:rPr>
          <w:sz w:val="18"/>
          <w:szCs w:val="18"/>
        </w:rPr>
      </w:pPr>
      <w:r w:rsidRPr="00540DB8">
        <w:rPr>
          <w:sz w:val="18"/>
          <w:szCs w:val="18"/>
        </w:rPr>
        <w:t>Ingen trombos påvisad vid CT-angio:</w:t>
      </w:r>
    </w:p>
    <w:p w:rsidR="00EE0596" w:rsidRPr="00EE0596" w:rsidRDefault="00EE0596" w:rsidP="00EE0596">
      <w:pPr>
        <w:pStyle w:val="Liststycke"/>
        <w:numPr>
          <w:ilvl w:val="1"/>
          <w:numId w:val="44"/>
        </w:numPr>
        <w:rPr>
          <w:sz w:val="18"/>
          <w:szCs w:val="18"/>
        </w:rPr>
      </w:pPr>
      <w:r w:rsidRPr="00EE0596">
        <w:rPr>
          <w:sz w:val="18"/>
          <w:szCs w:val="18"/>
        </w:rPr>
        <w:t>Följ med patienten till stroke-enheten, dokumentera där.</w:t>
      </w:r>
    </w:p>
    <w:p w:rsidR="00EE0596" w:rsidRDefault="00EE0596">
      <w:pPr>
        <w:rPr>
          <w:rFonts w:asciiTheme="majorHAnsi" w:eastAsiaTheme="majorEastAsia" w:hAnsiTheme="majorHAnsi" w:cstheme="majorBidi"/>
          <w:color w:val="2E74B5" w:themeColor="accent1" w:themeShade="BF"/>
          <w:sz w:val="26"/>
          <w:szCs w:val="26"/>
        </w:rPr>
      </w:pPr>
      <w:r>
        <w:br w:type="page"/>
      </w:r>
    </w:p>
    <w:p w:rsidR="008638B7" w:rsidRDefault="00832E51" w:rsidP="00196699">
      <w:pPr>
        <w:pStyle w:val="Rubrik2"/>
      </w:pPr>
      <w:r>
        <w:t>Riktlinjer för blodtryckssänkning</w:t>
      </w:r>
    </w:p>
    <w:p w:rsidR="00832E51" w:rsidRDefault="00832E51" w:rsidP="00196699">
      <w:r>
        <w:t xml:space="preserve">Vid blodtryck </w:t>
      </w:r>
      <w:r w:rsidRPr="00590AF4">
        <w:t>185/110</w:t>
      </w:r>
      <w:r>
        <w:t xml:space="preserve"> mmHg eller högre bör trombolysbehandling inte ges. Försök sänka blodtrycket.</w:t>
      </w:r>
    </w:p>
    <w:p w:rsidR="00832E51" w:rsidRDefault="00832E51" w:rsidP="00196699">
      <w:r>
        <w:t>Ge långsam injektion Trandate® 5mg/ml (Labetalol) 5-10 mg iv. Kan upprepas vid behov efter 2-5 minuter.</w:t>
      </w:r>
    </w:p>
    <w:p w:rsidR="00832E51" w:rsidRDefault="00832E51" w:rsidP="00196699">
      <w:r>
        <w:t>Behandling kan också ges under pågående trombolys om blodtrycket överstiger gränsvärdet.</w:t>
      </w:r>
    </w:p>
    <w:p w:rsidR="00832E51" w:rsidRDefault="00832E51" w:rsidP="00196699">
      <w:r>
        <w:t>Vid behov tas frekventare blodtryckskontroller.</w:t>
      </w:r>
    </w:p>
    <w:p w:rsidR="00832E51" w:rsidRDefault="00832E51" w:rsidP="00196699">
      <w:r>
        <w:t>Kontraindikationer mot Trandate®:</w:t>
      </w:r>
    </w:p>
    <w:p w:rsidR="00832E51" w:rsidRDefault="00832E51" w:rsidP="00196699">
      <w:pPr>
        <w:pStyle w:val="Liststycke"/>
        <w:numPr>
          <w:ilvl w:val="0"/>
          <w:numId w:val="26"/>
        </w:numPr>
      </w:pPr>
      <w:r>
        <w:t>Grav obstruktiv lungsjukdom</w:t>
      </w:r>
    </w:p>
    <w:p w:rsidR="00832E51" w:rsidRDefault="00832E51" w:rsidP="00196699">
      <w:pPr>
        <w:pStyle w:val="Liststycke"/>
        <w:numPr>
          <w:ilvl w:val="0"/>
          <w:numId w:val="26"/>
        </w:numPr>
      </w:pPr>
      <w:r>
        <w:t>AV-block grad II-III</w:t>
      </w:r>
    </w:p>
    <w:p w:rsidR="00832E51" w:rsidRDefault="00832E51" w:rsidP="00196699">
      <w:pPr>
        <w:pStyle w:val="Liststycke"/>
        <w:numPr>
          <w:ilvl w:val="0"/>
          <w:numId w:val="26"/>
        </w:numPr>
      </w:pPr>
      <w:r>
        <w:t>Obehandlad hjärtinsufficiens</w:t>
      </w:r>
    </w:p>
    <w:p w:rsidR="00832E51" w:rsidRDefault="00832E51" w:rsidP="00196699">
      <w:pPr>
        <w:pStyle w:val="Liststycke"/>
        <w:numPr>
          <w:ilvl w:val="0"/>
          <w:numId w:val="26"/>
        </w:numPr>
      </w:pPr>
      <w:r>
        <w:t>Sjuk sinusknuta</w:t>
      </w:r>
    </w:p>
    <w:p w:rsidR="00832E51" w:rsidRDefault="00832E51" w:rsidP="00196699">
      <w:pPr>
        <w:pStyle w:val="Liststycke"/>
        <w:numPr>
          <w:ilvl w:val="0"/>
          <w:numId w:val="26"/>
        </w:numPr>
      </w:pPr>
      <w:r>
        <w:t>Kardiogen chock</w:t>
      </w:r>
    </w:p>
    <w:p w:rsidR="00832E51" w:rsidRDefault="00832E51" w:rsidP="00196699">
      <w:pPr>
        <w:pStyle w:val="Liststycke"/>
        <w:numPr>
          <w:ilvl w:val="0"/>
          <w:numId w:val="26"/>
        </w:numPr>
      </w:pPr>
      <w:r>
        <w:t>Spasm angina</w:t>
      </w:r>
    </w:p>
    <w:p w:rsidR="00832E51" w:rsidRDefault="00832E51" w:rsidP="00196699">
      <w:pPr>
        <w:rPr>
          <w:sz w:val="20"/>
        </w:rPr>
      </w:pPr>
      <w:r>
        <w:t>Vid kontraindikationer mot Trandate® ges injektion Furix® 20-40 mg iv</w:t>
      </w:r>
      <w:r>
        <w:rPr>
          <w:sz w:val="20"/>
        </w:rPr>
        <w:t>.</w:t>
      </w:r>
    </w:p>
    <w:p w:rsidR="00832E51" w:rsidRPr="00196699" w:rsidRDefault="00832E51" w:rsidP="00B137AE">
      <w:pPr>
        <w:pStyle w:val="Rubrik2"/>
      </w:pPr>
      <w:r w:rsidRPr="00196699">
        <w:t>Trombolys</w:t>
      </w:r>
    </w:p>
    <w:tbl>
      <w:tblPr>
        <w:tblStyle w:val="Tabellrutnt"/>
        <w:tblW w:w="0" w:type="auto"/>
        <w:tblLook w:val="04A0" w:firstRow="1" w:lastRow="0" w:firstColumn="1" w:lastColumn="0" w:noHBand="0" w:noVBand="1"/>
      </w:tblPr>
      <w:tblGrid>
        <w:gridCol w:w="6799"/>
        <w:gridCol w:w="1134"/>
        <w:gridCol w:w="1129"/>
      </w:tblGrid>
      <w:tr w:rsidR="00832E51" w:rsidRPr="00832E51" w:rsidTr="00A41BAF">
        <w:tc>
          <w:tcPr>
            <w:tcW w:w="9062" w:type="dxa"/>
            <w:gridSpan w:val="3"/>
          </w:tcPr>
          <w:p w:rsidR="00832E51" w:rsidRPr="00832E51" w:rsidRDefault="00832E51" w:rsidP="009B5A5A">
            <w:pPr>
              <w:pStyle w:val="Rubrik3"/>
              <w:outlineLvl w:val="2"/>
            </w:pPr>
            <w:r w:rsidRPr="00832E51">
              <w:rPr>
                <w:color w:val="FF0000"/>
              </w:rPr>
              <w:t>B</w:t>
            </w:r>
            <w:r w:rsidR="009B5A5A">
              <w:rPr>
                <w:color w:val="FF0000"/>
              </w:rPr>
              <w:t>ehandlingskrit</w:t>
            </w:r>
            <w:r w:rsidRPr="00832E51">
              <w:rPr>
                <w:color w:val="FF0000"/>
              </w:rPr>
              <w:t>erier</w:t>
            </w:r>
            <w:r w:rsidRPr="00832E51">
              <w:t xml:space="preserve"> – måste besvaras med JA!</w:t>
            </w:r>
          </w:p>
        </w:tc>
      </w:tr>
      <w:tr w:rsidR="00832E51" w:rsidTr="0031352E">
        <w:tc>
          <w:tcPr>
            <w:tcW w:w="6799" w:type="dxa"/>
          </w:tcPr>
          <w:p w:rsidR="00832E51" w:rsidRDefault="00832E51" w:rsidP="00832E51">
            <w:r>
              <w:t>Akut ischemisk stroke med säkerställd insjuknandetid (om exakt insjuknande tid inte går att fastställa räknas den tid när patienten senast sågs frisk). Trombolysbehandling kan påbörjas inom 4,5 timmar från symtomdebut.</w:t>
            </w:r>
          </w:p>
        </w:tc>
        <w:tc>
          <w:tcPr>
            <w:tcW w:w="1134" w:type="dxa"/>
            <w:shd w:val="clear" w:color="auto" w:fill="A8D08D" w:themeFill="accent6" w:themeFillTint="99"/>
          </w:tcPr>
          <w:p w:rsidR="003777A8" w:rsidRDefault="003777A8" w:rsidP="003777A8">
            <w:r w:rsidRPr="0031352E">
              <w:rPr>
                <w:rFonts w:ascii="Wingdings" w:eastAsia="Wingdings" w:hAnsi="Wingdings" w:cs="Wingdings"/>
              </w:rPr>
              <w:t></w:t>
            </w:r>
            <w:r w:rsidRPr="0031352E">
              <w:t xml:space="preserve"> JA</w:t>
            </w:r>
          </w:p>
          <w:p w:rsidR="00832E51" w:rsidRDefault="00832E51" w:rsidP="00832E51"/>
        </w:tc>
        <w:tc>
          <w:tcPr>
            <w:tcW w:w="1129" w:type="dxa"/>
          </w:tcPr>
          <w:p w:rsidR="003777A8" w:rsidRDefault="003777A8" w:rsidP="003777A8">
            <w:r w:rsidRPr="0031352E">
              <w:rPr>
                <w:rFonts w:ascii="Wingdings" w:eastAsia="Wingdings" w:hAnsi="Wingdings" w:cs="Wingdings"/>
              </w:rPr>
              <w:t></w:t>
            </w:r>
            <w:r w:rsidRPr="0031352E">
              <w:t xml:space="preserve"> NEJ</w:t>
            </w:r>
          </w:p>
          <w:p w:rsidR="00832E51" w:rsidRDefault="00832E51" w:rsidP="00832E51"/>
        </w:tc>
      </w:tr>
      <w:tr w:rsidR="00832E51" w:rsidTr="0031352E">
        <w:tc>
          <w:tcPr>
            <w:tcW w:w="6799" w:type="dxa"/>
          </w:tcPr>
          <w:p w:rsidR="003777A8" w:rsidRDefault="00832E51" w:rsidP="0031352E">
            <w:r>
              <w:t>Patienten är 18 år eller äldre.</w:t>
            </w:r>
          </w:p>
        </w:tc>
        <w:tc>
          <w:tcPr>
            <w:tcW w:w="1134" w:type="dxa"/>
            <w:shd w:val="clear" w:color="auto" w:fill="A8D08D" w:themeFill="accent6" w:themeFillTint="99"/>
          </w:tcPr>
          <w:p w:rsidR="00832E51" w:rsidRDefault="003777A8" w:rsidP="0031352E">
            <w:r w:rsidRPr="0031352E">
              <w:rPr>
                <w:rFonts w:ascii="Wingdings" w:eastAsia="Wingdings" w:hAnsi="Wingdings" w:cs="Wingdings"/>
              </w:rPr>
              <w:t></w:t>
            </w:r>
            <w:r w:rsidRPr="0031352E">
              <w:t xml:space="preserve"> JA</w:t>
            </w:r>
          </w:p>
        </w:tc>
        <w:tc>
          <w:tcPr>
            <w:tcW w:w="1129" w:type="dxa"/>
          </w:tcPr>
          <w:p w:rsidR="00832E51" w:rsidRDefault="003777A8" w:rsidP="0031352E">
            <w:r w:rsidRPr="0031352E">
              <w:rPr>
                <w:rFonts w:ascii="Wingdings" w:eastAsia="Wingdings" w:hAnsi="Wingdings" w:cs="Wingdings"/>
              </w:rPr>
              <w:t></w:t>
            </w:r>
            <w:r w:rsidRPr="0031352E">
              <w:t xml:space="preserve"> NEJ</w:t>
            </w:r>
          </w:p>
        </w:tc>
      </w:tr>
      <w:tr w:rsidR="00832E51" w:rsidTr="0031352E">
        <w:tc>
          <w:tcPr>
            <w:tcW w:w="6799" w:type="dxa"/>
          </w:tcPr>
          <w:p w:rsidR="00832E51" w:rsidRDefault="0031352E" w:rsidP="0031352E">
            <w:r>
              <w:t>Radiologi har uteslutit intrakraniella kontraindikationer (blödning, omfattande infarkt mer än 1/3 av kärlterritoriet, malign hjärntumör/metastas).</w:t>
            </w:r>
          </w:p>
        </w:tc>
        <w:tc>
          <w:tcPr>
            <w:tcW w:w="1134" w:type="dxa"/>
            <w:shd w:val="clear" w:color="auto" w:fill="A8D08D" w:themeFill="accent6" w:themeFillTint="99"/>
          </w:tcPr>
          <w:p w:rsidR="003777A8" w:rsidRDefault="003777A8" w:rsidP="003777A8">
            <w:r w:rsidRPr="0031352E">
              <w:rPr>
                <w:rFonts w:ascii="Wingdings" w:eastAsia="Wingdings" w:hAnsi="Wingdings" w:cs="Wingdings"/>
              </w:rPr>
              <w:t></w:t>
            </w:r>
            <w:r w:rsidRPr="0031352E">
              <w:t xml:space="preserve"> JA</w:t>
            </w:r>
          </w:p>
          <w:p w:rsidR="00832E51" w:rsidRDefault="00832E51" w:rsidP="0031352E"/>
        </w:tc>
        <w:tc>
          <w:tcPr>
            <w:tcW w:w="1129" w:type="dxa"/>
          </w:tcPr>
          <w:p w:rsidR="003777A8" w:rsidRDefault="003777A8" w:rsidP="003777A8">
            <w:r w:rsidRPr="0031352E">
              <w:rPr>
                <w:rFonts w:ascii="Wingdings" w:eastAsia="Wingdings" w:hAnsi="Wingdings" w:cs="Wingdings"/>
              </w:rPr>
              <w:t></w:t>
            </w:r>
            <w:r w:rsidRPr="0031352E">
              <w:t xml:space="preserve"> NEJ</w:t>
            </w:r>
          </w:p>
          <w:p w:rsidR="00832E51" w:rsidRDefault="00832E51" w:rsidP="0031352E"/>
        </w:tc>
      </w:tr>
      <w:tr w:rsidR="00832E51" w:rsidTr="0031352E">
        <w:tc>
          <w:tcPr>
            <w:tcW w:w="6799" w:type="dxa"/>
          </w:tcPr>
          <w:p w:rsidR="00832E51" w:rsidRDefault="0031352E" w:rsidP="0031352E">
            <w:r>
              <w:t>Samtycke till behandling. Om patienten inte är beslutsmässig förutsätts samtycke.</w:t>
            </w:r>
          </w:p>
        </w:tc>
        <w:tc>
          <w:tcPr>
            <w:tcW w:w="1134" w:type="dxa"/>
            <w:shd w:val="clear" w:color="auto" w:fill="A8D08D" w:themeFill="accent6" w:themeFillTint="99"/>
          </w:tcPr>
          <w:p w:rsidR="003777A8" w:rsidRDefault="003777A8" w:rsidP="003777A8">
            <w:r w:rsidRPr="0031352E">
              <w:rPr>
                <w:rFonts w:ascii="Wingdings" w:eastAsia="Wingdings" w:hAnsi="Wingdings" w:cs="Wingdings"/>
              </w:rPr>
              <w:t></w:t>
            </w:r>
            <w:r w:rsidRPr="0031352E">
              <w:t xml:space="preserve"> JA</w:t>
            </w:r>
          </w:p>
          <w:p w:rsidR="00832E51" w:rsidRDefault="00832E51" w:rsidP="0031352E"/>
        </w:tc>
        <w:tc>
          <w:tcPr>
            <w:tcW w:w="1129" w:type="dxa"/>
          </w:tcPr>
          <w:p w:rsidR="003777A8" w:rsidRDefault="003777A8" w:rsidP="003777A8">
            <w:r w:rsidRPr="0031352E">
              <w:rPr>
                <w:rFonts w:ascii="Wingdings" w:eastAsia="Wingdings" w:hAnsi="Wingdings" w:cs="Wingdings"/>
              </w:rPr>
              <w:t></w:t>
            </w:r>
            <w:r w:rsidRPr="0031352E">
              <w:t xml:space="preserve"> NEJ</w:t>
            </w:r>
          </w:p>
          <w:p w:rsidR="00832E51" w:rsidRDefault="00832E51" w:rsidP="0031352E"/>
        </w:tc>
      </w:tr>
    </w:tbl>
    <w:p w:rsidR="00C241FF" w:rsidRDefault="00C241FF" w:rsidP="00784955"/>
    <w:tbl>
      <w:tblPr>
        <w:tblStyle w:val="Tabellrutnt"/>
        <w:tblW w:w="0" w:type="auto"/>
        <w:tblLook w:val="04A0" w:firstRow="1" w:lastRow="0" w:firstColumn="1" w:lastColumn="0" w:noHBand="0" w:noVBand="1"/>
      </w:tblPr>
      <w:tblGrid>
        <w:gridCol w:w="6799"/>
        <w:gridCol w:w="1134"/>
        <w:gridCol w:w="1129"/>
      </w:tblGrid>
      <w:tr w:rsidR="00C241FF" w:rsidTr="00A41BAF">
        <w:tc>
          <w:tcPr>
            <w:tcW w:w="9062" w:type="dxa"/>
            <w:gridSpan w:val="3"/>
          </w:tcPr>
          <w:p w:rsidR="00C241FF" w:rsidRPr="00592A8A" w:rsidRDefault="00C241FF" w:rsidP="00592A8A">
            <w:pPr>
              <w:pStyle w:val="Rubrik3"/>
              <w:outlineLvl w:val="2"/>
            </w:pPr>
            <w:r w:rsidRPr="00592A8A">
              <w:t>Absoluta kontraindikationer – måste besvaras med NEJ!</w:t>
            </w:r>
          </w:p>
        </w:tc>
      </w:tr>
      <w:tr w:rsidR="00C241FF" w:rsidTr="00A41BAF">
        <w:tc>
          <w:tcPr>
            <w:tcW w:w="6799" w:type="dxa"/>
          </w:tcPr>
          <w:p w:rsidR="00C241FF" w:rsidRDefault="00C241FF" w:rsidP="00A41BAF">
            <w:r>
              <w:t xml:space="preserve">Blodtryck </w:t>
            </w:r>
            <w:r w:rsidRPr="00FE3ECF">
              <w:t>185/110</w:t>
            </w:r>
            <w:r>
              <w:t xml:space="preserve"> mmHg eller högre trots akutbehandling med iv antihypertensiv medicinering.</w:t>
            </w:r>
          </w:p>
        </w:tc>
        <w:tc>
          <w:tcPr>
            <w:tcW w:w="1134" w:type="dxa"/>
          </w:tcPr>
          <w:p w:rsidR="00C241FF" w:rsidRDefault="00C241FF" w:rsidP="00A41BAF">
            <w:r w:rsidRPr="0031352E">
              <w:rPr>
                <w:rFonts w:ascii="Wingdings" w:eastAsia="Wingdings" w:hAnsi="Wingdings" w:cs="Wingdings"/>
              </w:rPr>
              <w:t></w:t>
            </w:r>
            <w:r w:rsidRPr="0031352E">
              <w:t xml:space="preserve"> JA</w:t>
            </w:r>
          </w:p>
          <w:p w:rsidR="00C241FF" w:rsidRDefault="00C241FF" w:rsidP="00A41BAF"/>
        </w:tc>
        <w:tc>
          <w:tcPr>
            <w:tcW w:w="1129" w:type="dxa"/>
            <w:shd w:val="clear" w:color="auto" w:fill="A8D08D" w:themeFill="accent6" w:themeFillTint="99"/>
          </w:tcPr>
          <w:p w:rsidR="00C241FF" w:rsidRDefault="00C241FF" w:rsidP="00A41BAF">
            <w:r w:rsidRPr="0031352E">
              <w:rPr>
                <w:rFonts w:ascii="Wingdings" w:eastAsia="Wingdings" w:hAnsi="Wingdings" w:cs="Wingdings"/>
              </w:rPr>
              <w:t></w:t>
            </w:r>
            <w:r w:rsidRPr="0031352E">
              <w:t xml:space="preserve"> NEJ</w:t>
            </w:r>
          </w:p>
          <w:p w:rsidR="00C241FF" w:rsidRDefault="00C241FF" w:rsidP="00A41BAF"/>
        </w:tc>
      </w:tr>
      <w:tr w:rsidR="00C241FF" w:rsidTr="00A41BAF">
        <w:tc>
          <w:tcPr>
            <w:tcW w:w="6799" w:type="dxa"/>
          </w:tcPr>
          <w:p w:rsidR="00C241FF" w:rsidRDefault="00C241FF" w:rsidP="00A41BAF">
            <w:r>
              <w:t>Misstanke om annan diagnos än ischemisk stroke (t.ex. subaraknoidalblödning, malign hjärntumör/metastas).</w:t>
            </w:r>
          </w:p>
        </w:tc>
        <w:tc>
          <w:tcPr>
            <w:tcW w:w="1134" w:type="dxa"/>
          </w:tcPr>
          <w:p w:rsidR="00C241FF" w:rsidRDefault="00C241FF" w:rsidP="00A41BAF">
            <w:r w:rsidRPr="0031352E">
              <w:rPr>
                <w:rFonts w:ascii="Wingdings" w:eastAsia="Wingdings" w:hAnsi="Wingdings" w:cs="Wingdings"/>
              </w:rPr>
              <w:t></w:t>
            </w:r>
            <w:r w:rsidRPr="0031352E">
              <w:t xml:space="preserve"> JA</w:t>
            </w:r>
          </w:p>
          <w:p w:rsidR="00C241FF" w:rsidRDefault="00C241FF" w:rsidP="00A41BAF"/>
        </w:tc>
        <w:tc>
          <w:tcPr>
            <w:tcW w:w="1129" w:type="dxa"/>
            <w:shd w:val="clear" w:color="auto" w:fill="A8D08D" w:themeFill="accent6" w:themeFillTint="99"/>
          </w:tcPr>
          <w:p w:rsidR="00C241FF" w:rsidRDefault="00C241FF" w:rsidP="00A41BAF">
            <w:r w:rsidRPr="0031352E">
              <w:rPr>
                <w:rFonts w:ascii="Wingdings" w:eastAsia="Wingdings" w:hAnsi="Wingdings" w:cs="Wingdings"/>
              </w:rPr>
              <w:t></w:t>
            </w:r>
            <w:r w:rsidRPr="0031352E">
              <w:t xml:space="preserve"> NEJ</w:t>
            </w:r>
          </w:p>
          <w:p w:rsidR="00C241FF" w:rsidRDefault="00C241FF" w:rsidP="00A41BAF"/>
        </w:tc>
      </w:tr>
      <w:tr w:rsidR="00C241FF" w:rsidTr="00A41BAF">
        <w:tc>
          <w:tcPr>
            <w:tcW w:w="6799" w:type="dxa"/>
          </w:tcPr>
          <w:p w:rsidR="00C241FF" w:rsidRDefault="00C241FF" w:rsidP="00A41BAF">
            <w:r>
              <w:t>Tidigare genomgången spontan intracerebral blödning.</w:t>
            </w:r>
          </w:p>
        </w:tc>
        <w:tc>
          <w:tcPr>
            <w:tcW w:w="1134" w:type="dxa"/>
          </w:tcPr>
          <w:p w:rsidR="00C241FF" w:rsidRDefault="00C241FF" w:rsidP="00A41BAF">
            <w:r w:rsidRPr="0031352E">
              <w:rPr>
                <w:rFonts w:ascii="Wingdings" w:eastAsia="Wingdings" w:hAnsi="Wingdings" w:cs="Wingdings"/>
              </w:rPr>
              <w:t></w:t>
            </w:r>
            <w:r w:rsidRPr="0031352E">
              <w:t xml:space="preserve"> JA</w:t>
            </w:r>
          </w:p>
          <w:p w:rsidR="00C241FF" w:rsidRDefault="00C241FF" w:rsidP="00A41BAF"/>
        </w:tc>
        <w:tc>
          <w:tcPr>
            <w:tcW w:w="1129" w:type="dxa"/>
            <w:shd w:val="clear" w:color="auto" w:fill="A8D08D" w:themeFill="accent6" w:themeFillTint="99"/>
          </w:tcPr>
          <w:p w:rsidR="00C241FF" w:rsidRDefault="00C241FF" w:rsidP="00A41BAF">
            <w:r w:rsidRPr="0031352E">
              <w:rPr>
                <w:rFonts w:ascii="Wingdings" w:eastAsia="Wingdings" w:hAnsi="Wingdings" w:cs="Wingdings"/>
              </w:rPr>
              <w:t></w:t>
            </w:r>
            <w:r w:rsidRPr="0031352E">
              <w:t xml:space="preserve"> NEJ</w:t>
            </w:r>
          </w:p>
          <w:p w:rsidR="00C241FF" w:rsidRDefault="00C241FF" w:rsidP="00A41BAF"/>
        </w:tc>
      </w:tr>
      <w:tr w:rsidR="00C241FF" w:rsidTr="00A41BAF">
        <w:tc>
          <w:tcPr>
            <w:tcW w:w="6799" w:type="dxa"/>
          </w:tcPr>
          <w:p w:rsidR="00C241FF" w:rsidRDefault="00C241FF" w:rsidP="00A41BAF">
            <w:r>
              <w:t>Klar misstanke om septisk embolisering/endokardit</w:t>
            </w:r>
          </w:p>
        </w:tc>
        <w:tc>
          <w:tcPr>
            <w:tcW w:w="1134" w:type="dxa"/>
          </w:tcPr>
          <w:p w:rsidR="00C241FF" w:rsidRDefault="00C241FF" w:rsidP="00A41BAF">
            <w:r w:rsidRPr="0031352E">
              <w:rPr>
                <w:rFonts w:ascii="Wingdings" w:eastAsia="Wingdings" w:hAnsi="Wingdings" w:cs="Wingdings"/>
              </w:rPr>
              <w:t></w:t>
            </w:r>
            <w:r w:rsidRPr="0031352E">
              <w:t xml:space="preserve"> JA</w:t>
            </w:r>
          </w:p>
          <w:p w:rsidR="00C241FF" w:rsidRDefault="00C241FF" w:rsidP="00A41BAF"/>
        </w:tc>
        <w:tc>
          <w:tcPr>
            <w:tcW w:w="1129" w:type="dxa"/>
            <w:shd w:val="clear" w:color="auto" w:fill="A8D08D" w:themeFill="accent6" w:themeFillTint="99"/>
          </w:tcPr>
          <w:p w:rsidR="00C241FF" w:rsidRDefault="00C241FF" w:rsidP="00A41BAF">
            <w:r w:rsidRPr="0031352E">
              <w:rPr>
                <w:rFonts w:ascii="Wingdings" w:eastAsia="Wingdings" w:hAnsi="Wingdings" w:cs="Wingdings"/>
              </w:rPr>
              <w:t></w:t>
            </w:r>
            <w:r w:rsidRPr="0031352E">
              <w:t xml:space="preserve"> NEJ</w:t>
            </w:r>
          </w:p>
          <w:p w:rsidR="00C241FF" w:rsidRDefault="00C241FF" w:rsidP="00A41BAF"/>
        </w:tc>
      </w:tr>
      <w:tr w:rsidR="00C241FF" w:rsidRPr="0031352E" w:rsidTr="00FF32F2">
        <w:tc>
          <w:tcPr>
            <w:tcW w:w="6799" w:type="dxa"/>
            <w:shd w:val="clear" w:color="auto" w:fill="auto"/>
          </w:tcPr>
          <w:p w:rsidR="002E3F75" w:rsidRDefault="00C241FF" w:rsidP="00A41BAF">
            <w:r w:rsidRPr="0031352E">
              <w:t>Warfarinbehandling med INR högre än 1,7.</w:t>
            </w:r>
          </w:p>
          <w:p w:rsidR="00FF32F2" w:rsidRPr="0031352E" w:rsidRDefault="00FF32F2" w:rsidP="00A41BAF"/>
          <w:p w:rsidR="00C241FF" w:rsidRPr="002E3F75" w:rsidRDefault="00C241FF" w:rsidP="002E3F75">
            <w:pPr>
              <w:rPr>
                <w:color w:val="538135" w:themeColor="accent6" w:themeShade="BF"/>
              </w:rPr>
            </w:pPr>
            <w:r w:rsidRPr="002E3F75">
              <w:rPr>
                <w:color w:val="538135" w:themeColor="accent6" w:themeShade="BF"/>
              </w:rPr>
              <w:t>Om patienten står på apixaban, (Eliquis)</w:t>
            </w:r>
            <w:r w:rsidR="00F6696F">
              <w:rPr>
                <w:color w:val="538135" w:themeColor="accent6" w:themeShade="BF"/>
              </w:rPr>
              <w:t xml:space="preserve">, eller rivaroxaban (Xarelato) </w:t>
            </w:r>
            <w:r w:rsidRPr="002E3F75">
              <w:rPr>
                <w:color w:val="538135" w:themeColor="accent6" w:themeShade="BF"/>
              </w:rPr>
              <w:t>intag senaste 48 h</w:t>
            </w:r>
          </w:p>
          <w:p w:rsidR="00C241FF" w:rsidRPr="002E3F75" w:rsidRDefault="00C241FF" w:rsidP="002E3F75">
            <w:pPr>
              <w:pStyle w:val="Liststycke"/>
              <w:numPr>
                <w:ilvl w:val="0"/>
                <w:numId w:val="30"/>
              </w:numPr>
              <w:rPr>
                <w:color w:val="538135" w:themeColor="accent6" w:themeShade="BF"/>
              </w:rPr>
            </w:pPr>
            <w:r w:rsidRPr="002E3F75">
              <w:rPr>
                <w:color w:val="538135" w:themeColor="accent6" w:themeShade="BF"/>
              </w:rPr>
              <w:t>och tablettintag skett för &lt;4 timmar sedan.</w:t>
            </w:r>
          </w:p>
          <w:p w:rsidR="00C241FF" w:rsidRPr="003777A8" w:rsidRDefault="00C241FF" w:rsidP="002E3F75">
            <w:pPr>
              <w:pStyle w:val="Liststycke"/>
              <w:numPr>
                <w:ilvl w:val="0"/>
                <w:numId w:val="30"/>
              </w:numPr>
            </w:pPr>
            <w:r w:rsidRPr="002E3F75">
              <w:rPr>
                <w:color w:val="538135" w:themeColor="accent6" w:themeShade="BF"/>
                <w:sz w:val="20"/>
                <w:szCs w:val="20"/>
              </w:rPr>
              <w:t>och t</w:t>
            </w:r>
            <w:r w:rsidRPr="002E3F75">
              <w:rPr>
                <w:color w:val="538135" w:themeColor="accent6" w:themeShade="BF"/>
              </w:rPr>
              <w:t>ablettintag för &gt;4 timmar sedan (vid normal njurfunktion) och påverkad FXa-aktivitet</w:t>
            </w:r>
          </w:p>
          <w:p w:rsidR="00C241FF" w:rsidRPr="002E3F75" w:rsidRDefault="00C241FF" w:rsidP="002E3F75">
            <w:pPr>
              <w:rPr>
                <w:color w:val="538135" w:themeColor="accent6" w:themeShade="BF"/>
              </w:rPr>
            </w:pPr>
            <w:r w:rsidRPr="002E3F75">
              <w:rPr>
                <w:color w:val="538135" w:themeColor="accent6" w:themeShade="BF"/>
              </w:rPr>
              <w:t>Om patienten står på dabigatran, (Pradaxa) (intag senaste 48 h)</w:t>
            </w:r>
          </w:p>
          <w:p w:rsidR="00C241FF" w:rsidRPr="002E3F75" w:rsidRDefault="00C241FF" w:rsidP="002E3F75">
            <w:pPr>
              <w:pStyle w:val="Liststycke"/>
              <w:numPr>
                <w:ilvl w:val="0"/>
                <w:numId w:val="31"/>
              </w:numPr>
              <w:rPr>
                <w:color w:val="538135" w:themeColor="accent6" w:themeShade="BF"/>
              </w:rPr>
            </w:pPr>
            <w:r w:rsidRPr="002E3F75">
              <w:rPr>
                <w:color w:val="538135" w:themeColor="accent6" w:themeShade="BF"/>
              </w:rPr>
              <w:t xml:space="preserve">och </w:t>
            </w:r>
            <w:r w:rsidR="009B5A5A" w:rsidRPr="002E3F75">
              <w:rPr>
                <w:color w:val="538135" w:themeColor="accent6" w:themeShade="BF"/>
              </w:rPr>
              <w:t>t</w:t>
            </w:r>
            <w:r w:rsidRPr="002E3F75">
              <w:rPr>
                <w:color w:val="538135" w:themeColor="accent6" w:themeShade="BF"/>
              </w:rPr>
              <w:t xml:space="preserve">ablettintag skett för &lt;4 timmar sedan. </w:t>
            </w:r>
          </w:p>
          <w:p w:rsidR="00C241FF" w:rsidRPr="00E17C6B" w:rsidRDefault="00C241FF" w:rsidP="002E3F75">
            <w:pPr>
              <w:pStyle w:val="Liststycke"/>
              <w:numPr>
                <w:ilvl w:val="0"/>
                <w:numId w:val="31"/>
              </w:numPr>
            </w:pPr>
            <w:r w:rsidRPr="002E3F75">
              <w:rPr>
                <w:color w:val="538135" w:themeColor="accent6" w:themeShade="BF"/>
              </w:rPr>
              <w:t>och tablettintag skett för &gt;4 timmar sedan och förlängd trombintid (TT)</w:t>
            </w:r>
          </w:p>
          <w:p w:rsidR="00FF32F2" w:rsidRDefault="00FF32F2" w:rsidP="00A41BAF"/>
          <w:p w:rsidR="00C241FF" w:rsidRPr="0031352E" w:rsidRDefault="00C241FF" w:rsidP="00A41BAF">
            <w:r>
              <w:t>Fulldos Heparin eller lågmolekylärt Heparin med sista dos</w:t>
            </w:r>
            <w:r w:rsidR="00696FF5">
              <w:t xml:space="preserve"> intogs de senaste 24 timmarna.</w:t>
            </w:r>
          </w:p>
        </w:tc>
        <w:tc>
          <w:tcPr>
            <w:tcW w:w="1134" w:type="dxa"/>
          </w:tcPr>
          <w:p w:rsidR="00C241FF" w:rsidRDefault="00C241FF" w:rsidP="00A41BAF">
            <w:r w:rsidRPr="0031352E">
              <w:rPr>
                <w:rFonts w:ascii="Wingdings" w:eastAsia="Wingdings" w:hAnsi="Wingdings" w:cs="Wingdings"/>
              </w:rPr>
              <w:t></w:t>
            </w:r>
            <w:r w:rsidRPr="0031352E">
              <w:t xml:space="preserve"> JA</w:t>
            </w:r>
          </w:p>
          <w:p w:rsidR="00C241FF" w:rsidRDefault="00C241FF" w:rsidP="00A41BAF"/>
          <w:p w:rsidR="00C241FF" w:rsidRDefault="00C241FF" w:rsidP="00A41BAF"/>
          <w:p w:rsidR="00FF32F2" w:rsidRDefault="00FF32F2" w:rsidP="00A41BAF"/>
          <w:p w:rsidR="00FF32F2" w:rsidRDefault="00C241FF" w:rsidP="00A41BAF">
            <w:r w:rsidRPr="0031352E">
              <w:rPr>
                <w:rFonts w:ascii="Wingdings" w:eastAsia="Wingdings" w:hAnsi="Wingdings" w:cs="Wingdings"/>
              </w:rPr>
              <w:t></w:t>
            </w:r>
            <w:r w:rsidRPr="0031352E">
              <w:t xml:space="preserve"> JA</w:t>
            </w:r>
          </w:p>
          <w:p w:rsidR="00C241FF" w:rsidRDefault="00C241FF" w:rsidP="00A41BAF">
            <w:r w:rsidRPr="0031352E">
              <w:rPr>
                <w:rFonts w:ascii="Wingdings" w:eastAsia="Wingdings" w:hAnsi="Wingdings" w:cs="Wingdings"/>
              </w:rPr>
              <w:t></w:t>
            </w:r>
            <w:r w:rsidRPr="0031352E">
              <w:t xml:space="preserve"> JA</w:t>
            </w:r>
          </w:p>
          <w:p w:rsidR="00FF32F2" w:rsidRDefault="00FF32F2" w:rsidP="00A41BAF">
            <w:pPr>
              <w:rPr>
                <w:rFonts w:ascii="Wingdings" w:eastAsia="Wingdings" w:hAnsi="Wingdings" w:cs="Wingdings"/>
              </w:rPr>
            </w:pPr>
          </w:p>
          <w:p w:rsidR="00FF32F2" w:rsidRDefault="00FF32F2" w:rsidP="00A41BAF">
            <w:pPr>
              <w:rPr>
                <w:rFonts w:ascii="Wingdings" w:eastAsia="Wingdings" w:hAnsi="Wingdings" w:cs="Wingdings"/>
              </w:rPr>
            </w:pPr>
          </w:p>
          <w:p w:rsidR="00C241FF" w:rsidRDefault="00C241FF" w:rsidP="00A41BAF">
            <w:r w:rsidRPr="0031352E">
              <w:rPr>
                <w:rFonts w:ascii="Wingdings" w:eastAsia="Wingdings" w:hAnsi="Wingdings" w:cs="Wingdings"/>
              </w:rPr>
              <w:t></w:t>
            </w:r>
            <w:r w:rsidRPr="0031352E">
              <w:t xml:space="preserve"> JA</w:t>
            </w:r>
          </w:p>
          <w:p w:rsidR="00C241FF" w:rsidRDefault="00C241FF" w:rsidP="00A41BAF">
            <w:r w:rsidRPr="0031352E">
              <w:rPr>
                <w:rFonts w:ascii="Wingdings" w:eastAsia="Wingdings" w:hAnsi="Wingdings" w:cs="Wingdings"/>
              </w:rPr>
              <w:t></w:t>
            </w:r>
            <w:r w:rsidRPr="0031352E">
              <w:t xml:space="preserve"> JA</w:t>
            </w:r>
          </w:p>
          <w:p w:rsidR="00FF32F2" w:rsidRDefault="00FF32F2" w:rsidP="00A41BAF"/>
          <w:p w:rsidR="00FF32F2" w:rsidRDefault="00FF32F2" w:rsidP="00FF32F2">
            <w:pPr>
              <w:rPr>
                <w:rFonts w:ascii="Wingdings" w:eastAsia="Wingdings" w:hAnsi="Wingdings" w:cs="Wingdings"/>
              </w:rPr>
            </w:pPr>
          </w:p>
          <w:p w:rsidR="00FF32F2" w:rsidRDefault="00FF32F2" w:rsidP="00FF32F2">
            <w:pPr>
              <w:rPr>
                <w:rFonts w:ascii="Wingdings" w:eastAsia="Wingdings" w:hAnsi="Wingdings" w:cs="Wingdings"/>
              </w:rPr>
            </w:pPr>
          </w:p>
          <w:p w:rsidR="00FF32F2" w:rsidRDefault="00FF32F2" w:rsidP="00FF32F2">
            <w:r w:rsidRPr="0031352E">
              <w:rPr>
                <w:rFonts w:ascii="Wingdings" w:eastAsia="Wingdings" w:hAnsi="Wingdings" w:cs="Wingdings"/>
              </w:rPr>
              <w:t></w:t>
            </w:r>
            <w:r w:rsidRPr="0031352E">
              <w:t xml:space="preserve"> JA</w:t>
            </w:r>
          </w:p>
          <w:p w:rsidR="00C241FF" w:rsidRPr="0031352E" w:rsidRDefault="00C241FF" w:rsidP="00A41BAF"/>
        </w:tc>
        <w:tc>
          <w:tcPr>
            <w:tcW w:w="1129" w:type="dxa"/>
            <w:shd w:val="clear" w:color="auto" w:fill="A8D08D" w:themeFill="accent6" w:themeFillTint="99"/>
          </w:tcPr>
          <w:p w:rsidR="00C241FF" w:rsidRDefault="00C241FF" w:rsidP="00A41BAF">
            <w:r w:rsidRPr="0031352E">
              <w:rPr>
                <w:rFonts w:ascii="Wingdings" w:eastAsia="Wingdings" w:hAnsi="Wingdings" w:cs="Wingdings"/>
              </w:rPr>
              <w:t></w:t>
            </w:r>
            <w:r w:rsidRPr="0031352E">
              <w:t xml:space="preserve"> NEJ</w:t>
            </w:r>
          </w:p>
          <w:p w:rsidR="00C241FF" w:rsidRDefault="00C241FF" w:rsidP="00A41BAF"/>
          <w:p w:rsidR="00C241FF" w:rsidRDefault="00C241FF" w:rsidP="00A41BAF"/>
          <w:p w:rsidR="00FF32F2" w:rsidRDefault="00FF32F2" w:rsidP="00A41BAF"/>
          <w:p w:rsidR="00C241FF" w:rsidRDefault="00C241FF" w:rsidP="00A41BAF">
            <w:r w:rsidRPr="0031352E">
              <w:rPr>
                <w:rFonts w:ascii="Wingdings" w:eastAsia="Wingdings" w:hAnsi="Wingdings" w:cs="Wingdings"/>
              </w:rPr>
              <w:t></w:t>
            </w:r>
            <w:r w:rsidRPr="0031352E">
              <w:t xml:space="preserve"> NEJ</w:t>
            </w:r>
          </w:p>
          <w:p w:rsidR="00C241FF" w:rsidRDefault="00C241FF" w:rsidP="00A41BAF">
            <w:r w:rsidRPr="0031352E">
              <w:rPr>
                <w:rFonts w:ascii="Wingdings" w:eastAsia="Wingdings" w:hAnsi="Wingdings" w:cs="Wingdings"/>
              </w:rPr>
              <w:t></w:t>
            </w:r>
            <w:r w:rsidRPr="0031352E">
              <w:t xml:space="preserve"> NEJ</w:t>
            </w:r>
          </w:p>
          <w:p w:rsidR="00FF32F2" w:rsidRDefault="00FF32F2" w:rsidP="00A41BAF">
            <w:pPr>
              <w:rPr>
                <w:rFonts w:ascii="Wingdings" w:eastAsia="Wingdings" w:hAnsi="Wingdings" w:cs="Wingdings"/>
              </w:rPr>
            </w:pPr>
          </w:p>
          <w:p w:rsidR="00FF32F2" w:rsidRDefault="00FF32F2" w:rsidP="00A41BAF">
            <w:pPr>
              <w:rPr>
                <w:rFonts w:ascii="Wingdings" w:eastAsia="Wingdings" w:hAnsi="Wingdings" w:cs="Wingdings"/>
              </w:rPr>
            </w:pPr>
          </w:p>
          <w:p w:rsidR="00C241FF" w:rsidRDefault="00C241FF" w:rsidP="00A41BAF">
            <w:r w:rsidRPr="0031352E">
              <w:rPr>
                <w:rFonts w:ascii="Wingdings" w:eastAsia="Wingdings" w:hAnsi="Wingdings" w:cs="Wingdings"/>
              </w:rPr>
              <w:t></w:t>
            </w:r>
            <w:r w:rsidRPr="0031352E">
              <w:t xml:space="preserve"> NEJ</w:t>
            </w:r>
          </w:p>
          <w:p w:rsidR="00C241FF" w:rsidRDefault="00C241FF" w:rsidP="00A41BAF">
            <w:r w:rsidRPr="0031352E">
              <w:rPr>
                <w:rFonts w:ascii="Wingdings" w:eastAsia="Wingdings" w:hAnsi="Wingdings" w:cs="Wingdings"/>
              </w:rPr>
              <w:t></w:t>
            </w:r>
            <w:r w:rsidRPr="0031352E">
              <w:t xml:space="preserve"> NEJ</w:t>
            </w:r>
          </w:p>
          <w:p w:rsidR="00C241FF" w:rsidRDefault="00C241FF" w:rsidP="00A41BAF"/>
          <w:p w:rsidR="00FF32F2" w:rsidRDefault="00FF32F2" w:rsidP="00FF32F2">
            <w:pPr>
              <w:rPr>
                <w:rFonts w:ascii="Wingdings" w:eastAsia="Wingdings" w:hAnsi="Wingdings" w:cs="Wingdings"/>
              </w:rPr>
            </w:pPr>
          </w:p>
          <w:p w:rsidR="00FF32F2" w:rsidRDefault="00FF32F2" w:rsidP="00FF32F2">
            <w:pPr>
              <w:rPr>
                <w:rFonts w:ascii="Wingdings" w:eastAsia="Wingdings" w:hAnsi="Wingdings" w:cs="Wingdings"/>
              </w:rPr>
            </w:pPr>
          </w:p>
          <w:p w:rsidR="00FF32F2" w:rsidRDefault="00FF32F2" w:rsidP="00FF32F2">
            <w:r w:rsidRPr="0031352E">
              <w:rPr>
                <w:rFonts w:ascii="Wingdings" w:eastAsia="Wingdings" w:hAnsi="Wingdings" w:cs="Wingdings"/>
              </w:rPr>
              <w:t></w:t>
            </w:r>
            <w:r w:rsidRPr="0031352E">
              <w:t xml:space="preserve"> NEJ</w:t>
            </w:r>
          </w:p>
          <w:p w:rsidR="00C241FF" w:rsidRPr="0031352E" w:rsidRDefault="00C241FF" w:rsidP="00A41BAF"/>
        </w:tc>
      </w:tr>
    </w:tbl>
    <w:p w:rsidR="00C241FF" w:rsidRDefault="00C241FF" w:rsidP="00784955"/>
    <w:tbl>
      <w:tblPr>
        <w:tblStyle w:val="Tabellrutnt"/>
        <w:tblW w:w="0" w:type="auto"/>
        <w:tblLook w:val="04A0" w:firstRow="1" w:lastRow="0" w:firstColumn="1" w:lastColumn="0" w:noHBand="0" w:noVBand="1"/>
      </w:tblPr>
      <w:tblGrid>
        <w:gridCol w:w="6799"/>
        <w:gridCol w:w="1134"/>
        <w:gridCol w:w="1129"/>
      </w:tblGrid>
      <w:tr w:rsidR="00C241FF" w:rsidTr="00A41BAF">
        <w:tc>
          <w:tcPr>
            <w:tcW w:w="9062" w:type="dxa"/>
            <w:gridSpan w:val="3"/>
          </w:tcPr>
          <w:p w:rsidR="00C241FF" w:rsidRPr="00592A8A" w:rsidRDefault="00C241FF" w:rsidP="00592A8A">
            <w:pPr>
              <w:pStyle w:val="Rubrik3"/>
              <w:outlineLvl w:val="2"/>
            </w:pPr>
            <w:r w:rsidRPr="00592A8A">
              <w:t>Relativa kontraindikationer – överväg risk/nytta</w:t>
            </w:r>
          </w:p>
        </w:tc>
      </w:tr>
      <w:tr w:rsidR="00C241FF" w:rsidTr="00A41BAF">
        <w:tc>
          <w:tcPr>
            <w:tcW w:w="6799" w:type="dxa"/>
            <w:vAlign w:val="center"/>
          </w:tcPr>
          <w:p w:rsidR="00C241FF" w:rsidRDefault="00C241FF" w:rsidP="00A1142E">
            <w:r>
              <w:t>Klar misstanke om annan diagnos än ischemisk stroke (t.ex. pares pga. hypoglykemi (p-glukos mindre än 3 mmol/l), krampanfall med postiktala fokala neurologiska fynd).</w:t>
            </w:r>
          </w:p>
        </w:tc>
        <w:tc>
          <w:tcPr>
            <w:tcW w:w="1134" w:type="dxa"/>
          </w:tcPr>
          <w:p w:rsidR="00C241FF" w:rsidRDefault="00C241FF" w:rsidP="00C241FF">
            <w:r w:rsidRPr="0031352E">
              <w:rPr>
                <w:rFonts w:ascii="Wingdings" w:eastAsia="Wingdings" w:hAnsi="Wingdings" w:cs="Wingdings"/>
              </w:rPr>
              <w:t></w:t>
            </w:r>
            <w:r w:rsidRPr="0031352E">
              <w:t xml:space="preserve"> JA</w:t>
            </w:r>
          </w:p>
          <w:p w:rsidR="00C241FF" w:rsidRDefault="00C241FF" w:rsidP="00C241FF"/>
        </w:tc>
        <w:tc>
          <w:tcPr>
            <w:tcW w:w="1129" w:type="dxa"/>
            <w:shd w:val="clear" w:color="auto" w:fill="A8D08D" w:themeFill="accent6" w:themeFillTint="99"/>
          </w:tcPr>
          <w:p w:rsidR="00C241FF" w:rsidRDefault="00C241FF" w:rsidP="00C241FF">
            <w:r w:rsidRPr="0031352E">
              <w:rPr>
                <w:rFonts w:ascii="Wingdings" w:eastAsia="Wingdings" w:hAnsi="Wingdings" w:cs="Wingdings"/>
              </w:rPr>
              <w:t></w:t>
            </w:r>
            <w:r w:rsidRPr="0031352E">
              <w:t xml:space="preserve"> NEJ</w:t>
            </w:r>
          </w:p>
          <w:p w:rsidR="00C241FF" w:rsidRDefault="00C241FF" w:rsidP="00C241FF"/>
        </w:tc>
      </w:tr>
      <w:tr w:rsidR="00C241FF" w:rsidTr="00A41BAF">
        <w:tc>
          <w:tcPr>
            <w:tcW w:w="6799" w:type="dxa"/>
          </w:tcPr>
          <w:p w:rsidR="00C241FF" w:rsidRDefault="00C241FF" w:rsidP="00A1142E">
            <w:r>
              <w:t>Inga/mycket ringa kvarstående symtom (d.v.s. liten sannolikhet för kvarstående funktionsnedsättning även utan behandling).</w:t>
            </w:r>
          </w:p>
        </w:tc>
        <w:tc>
          <w:tcPr>
            <w:tcW w:w="1134" w:type="dxa"/>
          </w:tcPr>
          <w:p w:rsidR="00C241FF" w:rsidRDefault="00C241FF" w:rsidP="00C241FF">
            <w:r w:rsidRPr="0031352E">
              <w:rPr>
                <w:rFonts w:ascii="Wingdings" w:eastAsia="Wingdings" w:hAnsi="Wingdings" w:cs="Wingdings"/>
              </w:rPr>
              <w:t></w:t>
            </w:r>
            <w:r w:rsidRPr="0031352E">
              <w:t xml:space="preserve"> JA</w:t>
            </w:r>
          </w:p>
          <w:p w:rsidR="00C241FF" w:rsidRDefault="00C241FF" w:rsidP="00C241FF"/>
        </w:tc>
        <w:tc>
          <w:tcPr>
            <w:tcW w:w="1129" w:type="dxa"/>
            <w:shd w:val="clear" w:color="auto" w:fill="A8D08D" w:themeFill="accent6" w:themeFillTint="99"/>
          </w:tcPr>
          <w:p w:rsidR="00C241FF" w:rsidRDefault="00C241FF" w:rsidP="00C241FF">
            <w:r w:rsidRPr="0031352E">
              <w:rPr>
                <w:rFonts w:ascii="Wingdings" w:eastAsia="Wingdings" w:hAnsi="Wingdings" w:cs="Wingdings"/>
              </w:rPr>
              <w:t></w:t>
            </w:r>
            <w:r w:rsidRPr="0031352E">
              <w:t xml:space="preserve"> NEJ</w:t>
            </w:r>
          </w:p>
          <w:p w:rsidR="00C241FF" w:rsidRDefault="00C241FF" w:rsidP="00C241FF"/>
        </w:tc>
      </w:tr>
      <w:tr w:rsidR="00A1142E" w:rsidTr="00A41BAF">
        <w:tc>
          <w:tcPr>
            <w:tcW w:w="6799" w:type="dxa"/>
            <w:vAlign w:val="center"/>
          </w:tcPr>
          <w:p w:rsidR="00A1142E" w:rsidRDefault="00A1142E" w:rsidP="00A1142E">
            <w:r>
              <w:t>Medvetandesänkning (GCS mindre än 12 eller RLS mer än 2) som inte beror på patientens stroke.</w:t>
            </w:r>
          </w:p>
        </w:tc>
        <w:tc>
          <w:tcPr>
            <w:tcW w:w="1134" w:type="dxa"/>
          </w:tcPr>
          <w:p w:rsidR="00A1142E" w:rsidRDefault="00A1142E" w:rsidP="00A1142E">
            <w:r w:rsidRPr="0031352E">
              <w:rPr>
                <w:rFonts w:ascii="Wingdings" w:eastAsia="Wingdings" w:hAnsi="Wingdings" w:cs="Wingdings"/>
              </w:rPr>
              <w:t></w:t>
            </w:r>
            <w:r w:rsidRPr="0031352E">
              <w:t xml:space="preserve"> JA</w:t>
            </w:r>
          </w:p>
          <w:p w:rsidR="00A1142E" w:rsidRDefault="00A1142E" w:rsidP="00A1142E"/>
        </w:tc>
        <w:tc>
          <w:tcPr>
            <w:tcW w:w="1129" w:type="dxa"/>
            <w:shd w:val="clear" w:color="auto" w:fill="A8D08D" w:themeFill="accent6" w:themeFillTint="99"/>
          </w:tcPr>
          <w:p w:rsidR="00A1142E" w:rsidRDefault="00A1142E" w:rsidP="00A1142E">
            <w:r w:rsidRPr="0031352E">
              <w:rPr>
                <w:rFonts w:ascii="Wingdings" w:eastAsia="Wingdings" w:hAnsi="Wingdings" w:cs="Wingdings"/>
              </w:rPr>
              <w:t></w:t>
            </w:r>
            <w:r w:rsidRPr="0031352E">
              <w:t xml:space="preserve"> NEJ</w:t>
            </w:r>
          </w:p>
          <w:p w:rsidR="00A1142E" w:rsidRDefault="00A1142E" w:rsidP="00A1142E"/>
        </w:tc>
      </w:tr>
      <w:tr w:rsidR="00A1142E" w:rsidTr="00A41BAF">
        <w:tc>
          <w:tcPr>
            <w:tcW w:w="6799" w:type="dxa"/>
            <w:vAlign w:val="center"/>
          </w:tcPr>
          <w:p w:rsidR="00A1142E" w:rsidRDefault="00A1142E" w:rsidP="00A1142E">
            <w:r>
              <w:t xml:space="preserve">Stroke, intrakraniell/intraspinal operation eller svårt skalltrauma de senaste </w:t>
            </w:r>
            <w:r w:rsidRPr="00A1142E">
              <w:rPr>
                <w:color w:val="538135" w:themeColor="accent6" w:themeShade="BF"/>
              </w:rPr>
              <w:t>6 veckorna.</w:t>
            </w:r>
          </w:p>
        </w:tc>
        <w:tc>
          <w:tcPr>
            <w:tcW w:w="1134" w:type="dxa"/>
          </w:tcPr>
          <w:p w:rsidR="00A1142E" w:rsidRDefault="00A1142E" w:rsidP="00A1142E">
            <w:r w:rsidRPr="0031352E">
              <w:rPr>
                <w:rFonts w:ascii="Wingdings" w:eastAsia="Wingdings" w:hAnsi="Wingdings" w:cs="Wingdings"/>
              </w:rPr>
              <w:t></w:t>
            </w:r>
            <w:r w:rsidRPr="0031352E">
              <w:t xml:space="preserve"> JA</w:t>
            </w:r>
          </w:p>
          <w:p w:rsidR="00A1142E" w:rsidRDefault="00A1142E" w:rsidP="00A1142E"/>
        </w:tc>
        <w:tc>
          <w:tcPr>
            <w:tcW w:w="1129" w:type="dxa"/>
            <w:shd w:val="clear" w:color="auto" w:fill="A8D08D" w:themeFill="accent6" w:themeFillTint="99"/>
          </w:tcPr>
          <w:p w:rsidR="00A1142E" w:rsidRDefault="00A1142E" w:rsidP="00A1142E">
            <w:r w:rsidRPr="0031352E">
              <w:rPr>
                <w:rFonts w:ascii="Wingdings" w:eastAsia="Wingdings" w:hAnsi="Wingdings" w:cs="Wingdings"/>
              </w:rPr>
              <w:t></w:t>
            </w:r>
            <w:r w:rsidRPr="0031352E">
              <w:t xml:space="preserve"> NEJ</w:t>
            </w:r>
          </w:p>
          <w:p w:rsidR="00A1142E" w:rsidRDefault="00A1142E" w:rsidP="00A1142E"/>
        </w:tc>
      </w:tr>
      <w:tr w:rsidR="00A1142E" w:rsidRPr="0031352E" w:rsidTr="00A41BAF">
        <w:tc>
          <w:tcPr>
            <w:tcW w:w="6799" w:type="dxa"/>
            <w:vAlign w:val="center"/>
          </w:tcPr>
          <w:p w:rsidR="00A1142E" w:rsidRDefault="00A1142E" w:rsidP="00A1142E">
            <w:r>
              <w:t>Tidigare känt obehandlat AVM (ateriovenös missbildning) eller aneurysm intrakraniellt.</w:t>
            </w:r>
          </w:p>
        </w:tc>
        <w:tc>
          <w:tcPr>
            <w:tcW w:w="1134" w:type="dxa"/>
          </w:tcPr>
          <w:p w:rsidR="00A1142E" w:rsidRPr="0031352E" w:rsidRDefault="00A1142E" w:rsidP="00A1142E">
            <w:r w:rsidRPr="0031352E">
              <w:rPr>
                <w:rFonts w:ascii="Wingdings" w:eastAsia="Wingdings" w:hAnsi="Wingdings" w:cs="Wingdings"/>
              </w:rPr>
              <w:t></w:t>
            </w:r>
            <w:r w:rsidRPr="0031352E">
              <w:t xml:space="preserve"> JA</w:t>
            </w:r>
          </w:p>
        </w:tc>
        <w:tc>
          <w:tcPr>
            <w:tcW w:w="1129" w:type="dxa"/>
            <w:shd w:val="clear" w:color="auto" w:fill="A8D08D" w:themeFill="accent6" w:themeFillTint="99"/>
          </w:tcPr>
          <w:p w:rsidR="00A1142E" w:rsidRPr="0031352E" w:rsidRDefault="00A1142E" w:rsidP="00A1142E">
            <w:r w:rsidRPr="0031352E">
              <w:rPr>
                <w:rFonts w:ascii="Wingdings" w:eastAsia="Wingdings" w:hAnsi="Wingdings" w:cs="Wingdings"/>
              </w:rPr>
              <w:t></w:t>
            </w:r>
            <w:r w:rsidRPr="0031352E">
              <w:t xml:space="preserve"> NEJ</w:t>
            </w:r>
          </w:p>
        </w:tc>
      </w:tr>
      <w:tr w:rsidR="00A1142E" w:rsidTr="00A1142E">
        <w:tc>
          <w:tcPr>
            <w:tcW w:w="6799" w:type="dxa"/>
            <w:vAlign w:val="center"/>
          </w:tcPr>
          <w:p w:rsidR="00A1142E" w:rsidRDefault="00A1142E" w:rsidP="00A1142E">
            <w:r>
              <w:t>Gastrointestinal- eller urinvägsblödning senaste 3 veckorna.</w:t>
            </w:r>
          </w:p>
        </w:tc>
        <w:tc>
          <w:tcPr>
            <w:tcW w:w="1134" w:type="dxa"/>
          </w:tcPr>
          <w:p w:rsidR="00A1142E" w:rsidRDefault="00A1142E" w:rsidP="00A1142E">
            <w:r w:rsidRPr="0031352E">
              <w:rPr>
                <w:rFonts w:ascii="Wingdings" w:eastAsia="Wingdings" w:hAnsi="Wingdings" w:cs="Wingdings"/>
              </w:rPr>
              <w:t></w:t>
            </w:r>
            <w:r w:rsidRPr="0031352E">
              <w:t xml:space="preserve"> JA</w:t>
            </w:r>
          </w:p>
        </w:tc>
        <w:tc>
          <w:tcPr>
            <w:tcW w:w="1129" w:type="dxa"/>
            <w:shd w:val="clear" w:color="auto" w:fill="A8D08D" w:themeFill="accent6" w:themeFillTint="99"/>
          </w:tcPr>
          <w:p w:rsidR="00A1142E" w:rsidRDefault="00A1142E" w:rsidP="00A1142E">
            <w:r w:rsidRPr="0031352E">
              <w:rPr>
                <w:rFonts w:ascii="Wingdings" w:eastAsia="Wingdings" w:hAnsi="Wingdings" w:cs="Wingdings"/>
              </w:rPr>
              <w:t></w:t>
            </w:r>
            <w:r w:rsidRPr="0031352E">
              <w:t xml:space="preserve"> NEJ</w:t>
            </w:r>
          </w:p>
        </w:tc>
      </w:tr>
      <w:tr w:rsidR="00A1142E" w:rsidTr="00A1142E">
        <w:tc>
          <w:tcPr>
            <w:tcW w:w="6799" w:type="dxa"/>
            <w:vAlign w:val="center"/>
          </w:tcPr>
          <w:p w:rsidR="00A1142E" w:rsidRDefault="00A1142E" w:rsidP="00A1142E">
            <w:r>
              <w:t xml:space="preserve">Större operation, </w:t>
            </w:r>
            <w:r w:rsidRPr="00A1142E">
              <w:rPr>
                <w:color w:val="538135" w:themeColor="accent6" w:themeShade="BF"/>
              </w:rPr>
              <w:t xml:space="preserve">förlossning </w:t>
            </w:r>
            <w:r>
              <w:t>eller trauma senaste 2 veckorna.</w:t>
            </w:r>
          </w:p>
        </w:tc>
        <w:tc>
          <w:tcPr>
            <w:tcW w:w="1134" w:type="dxa"/>
          </w:tcPr>
          <w:p w:rsidR="00A1142E" w:rsidRDefault="00A1142E" w:rsidP="00A1142E">
            <w:r w:rsidRPr="0031352E">
              <w:rPr>
                <w:rFonts w:ascii="Wingdings" w:eastAsia="Wingdings" w:hAnsi="Wingdings" w:cs="Wingdings"/>
              </w:rPr>
              <w:t></w:t>
            </w:r>
            <w:r w:rsidRPr="0031352E">
              <w:t xml:space="preserve"> JA</w:t>
            </w:r>
          </w:p>
        </w:tc>
        <w:tc>
          <w:tcPr>
            <w:tcW w:w="1129" w:type="dxa"/>
            <w:shd w:val="clear" w:color="auto" w:fill="A8D08D" w:themeFill="accent6" w:themeFillTint="99"/>
          </w:tcPr>
          <w:p w:rsidR="00A1142E" w:rsidRDefault="00A1142E" w:rsidP="00A1142E">
            <w:r w:rsidRPr="0031352E">
              <w:rPr>
                <w:rFonts w:ascii="Wingdings" w:eastAsia="Wingdings" w:hAnsi="Wingdings" w:cs="Wingdings"/>
              </w:rPr>
              <w:t></w:t>
            </w:r>
            <w:r w:rsidRPr="0031352E">
              <w:t xml:space="preserve"> NEJ</w:t>
            </w:r>
          </w:p>
        </w:tc>
      </w:tr>
      <w:tr w:rsidR="00A1142E" w:rsidTr="00A1142E">
        <w:tc>
          <w:tcPr>
            <w:tcW w:w="6799" w:type="dxa"/>
            <w:vAlign w:val="center"/>
          </w:tcPr>
          <w:p w:rsidR="00A1142E" w:rsidRDefault="00A1142E" w:rsidP="00A1142E">
            <w:r>
              <w:t>Känd o</w:t>
            </w:r>
            <w:r w:rsidR="0044048E">
              <w:t>korrigerad blödningsrubbning</w:t>
            </w:r>
            <w:r w:rsidR="0078497E">
              <w:t>,</w:t>
            </w:r>
            <w:r w:rsidR="0044048E">
              <w:t xml:space="preserve"> </w:t>
            </w:r>
            <w:r w:rsidR="0044048E" w:rsidRPr="009C7DB6">
              <w:t>trombocytantal</w:t>
            </w:r>
            <w:r>
              <w:t xml:space="preserve"> mindre än 100 x109/l, annan blödningsrisk t.ex. kombinationsbehandling med flera trombocythämmare (osäker risk/nytta-kvot), pågående större blödning.</w:t>
            </w:r>
          </w:p>
        </w:tc>
        <w:tc>
          <w:tcPr>
            <w:tcW w:w="1134" w:type="dxa"/>
          </w:tcPr>
          <w:p w:rsidR="00A1142E" w:rsidRDefault="00A1142E" w:rsidP="00A1142E">
            <w:r w:rsidRPr="0031352E">
              <w:rPr>
                <w:rFonts w:ascii="Wingdings" w:eastAsia="Wingdings" w:hAnsi="Wingdings" w:cs="Wingdings"/>
              </w:rPr>
              <w:t></w:t>
            </w:r>
            <w:r w:rsidRPr="0031352E">
              <w:t xml:space="preserve"> JA</w:t>
            </w:r>
          </w:p>
        </w:tc>
        <w:tc>
          <w:tcPr>
            <w:tcW w:w="1129" w:type="dxa"/>
            <w:shd w:val="clear" w:color="auto" w:fill="A8D08D" w:themeFill="accent6" w:themeFillTint="99"/>
          </w:tcPr>
          <w:p w:rsidR="00A1142E" w:rsidRDefault="00A1142E" w:rsidP="00A1142E">
            <w:r w:rsidRPr="0031352E">
              <w:rPr>
                <w:rFonts w:ascii="Wingdings" w:eastAsia="Wingdings" w:hAnsi="Wingdings" w:cs="Wingdings"/>
              </w:rPr>
              <w:t></w:t>
            </w:r>
            <w:r w:rsidRPr="0031352E">
              <w:t xml:space="preserve"> NEJ</w:t>
            </w:r>
          </w:p>
        </w:tc>
      </w:tr>
      <w:tr w:rsidR="00A1142E" w:rsidTr="00A1142E">
        <w:tc>
          <w:tcPr>
            <w:tcW w:w="6799" w:type="dxa"/>
            <w:vAlign w:val="center"/>
          </w:tcPr>
          <w:p w:rsidR="00A1142E" w:rsidRDefault="00A1142E" w:rsidP="00A1142E">
            <w:r w:rsidRPr="00A1142E">
              <w:rPr>
                <w:color w:val="538135" w:themeColor="accent6" w:themeShade="BF"/>
              </w:rPr>
              <w:t xml:space="preserve">Terminalt svårt funktionsnedsatt patient med kronisk sjukdom t.ex. terminal cancer och svår demens. </w:t>
            </w:r>
          </w:p>
        </w:tc>
        <w:tc>
          <w:tcPr>
            <w:tcW w:w="1134" w:type="dxa"/>
          </w:tcPr>
          <w:p w:rsidR="00A1142E" w:rsidRDefault="00A1142E" w:rsidP="00A1142E">
            <w:r w:rsidRPr="0031352E">
              <w:rPr>
                <w:rFonts w:ascii="Wingdings" w:eastAsia="Wingdings" w:hAnsi="Wingdings" w:cs="Wingdings"/>
              </w:rPr>
              <w:t></w:t>
            </w:r>
            <w:r w:rsidRPr="0031352E">
              <w:t xml:space="preserve"> JA</w:t>
            </w:r>
          </w:p>
        </w:tc>
        <w:tc>
          <w:tcPr>
            <w:tcW w:w="1129" w:type="dxa"/>
            <w:shd w:val="clear" w:color="auto" w:fill="A8D08D" w:themeFill="accent6" w:themeFillTint="99"/>
          </w:tcPr>
          <w:p w:rsidR="00A1142E" w:rsidRDefault="00A1142E" w:rsidP="00A1142E">
            <w:r w:rsidRPr="0031352E">
              <w:rPr>
                <w:rFonts w:ascii="Wingdings" w:eastAsia="Wingdings" w:hAnsi="Wingdings" w:cs="Wingdings"/>
              </w:rPr>
              <w:t></w:t>
            </w:r>
            <w:r w:rsidRPr="0031352E">
              <w:t xml:space="preserve"> NEJ</w:t>
            </w:r>
          </w:p>
        </w:tc>
      </w:tr>
      <w:tr w:rsidR="00A1142E" w:rsidTr="00A1142E">
        <w:tc>
          <w:tcPr>
            <w:tcW w:w="6799" w:type="dxa"/>
            <w:vAlign w:val="center"/>
          </w:tcPr>
          <w:p w:rsidR="00A1142E" w:rsidRPr="00A1142E" w:rsidRDefault="00A1142E" w:rsidP="00A1142E">
            <w:pPr>
              <w:rPr>
                <w:color w:val="538135" w:themeColor="accent6" w:themeShade="BF"/>
              </w:rPr>
            </w:pPr>
            <w:r w:rsidRPr="00A1142E">
              <w:rPr>
                <w:color w:val="538135" w:themeColor="accent6" w:themeShade="BF"/>
              </w:rPr>
              <w:t>Graviditet (om förväntad nytta att behandla måttlig eller svår stroke överväger den ökade risken för intrauterin blödning).</w:t>
            </w:r>
          </w:p>
        </w:tc>
        <w:tc>
          <w:tcPr>
            <w:tcW w:w="1134" w:type="dxa"/>
          </w:tcPr>
          <w:p w:rsidR="00A1142E" w:rsidRDefault="00A1142E" w:rsidP="00A1142E">
            <w:r w:rsidRPr="0031352E">
              <w:rPr>
                <w:rFonts w:ascii="Wingdings" w:eastAsia="Wingdings" w:hAnsi="Wingdings" w:cs="Wingdings"/>
              </w:rPr>
              <w:t></w:t>
            </w:r>
            <w:r w:rsidRPr="0031352E">
              <w:t xml:space="preserve"> JA</w:t>
            </w:r>
          </w:p>
        </w:tc>
        <w:tc>
          <w:tcPr>
            <w:tcW w:w="1129" w:type="dxa"/>
            <w:shd w:val="clear" w:color="auto" w:fill="A8D08D" w:themeFill="accent6" w:themeFillTint="99"/>
          </w:tcPr>
          <w:p w:rsidR="00A1142E" w:rsidRDefault="00A1142E" w:rsidP="00A1142E">
            <w:r w:rsidRPr="0031352E">
              <w:rPr>
                <w:rFonts w:ascii="Wingdings" w:eastAsia="Wingdings" w:hAnsi="Wingdings" w:cs="Wingdings"/>
              </w:rPr>
              <w:t></w:t>
            </w:r>
            <w:r w:rsidRPr="0031352E">
              <w:t xml:space="preserve"> NEJ</w:t>
            </w:r>
          </w:p>
        </w:tc>
      </w:tr>
      <w:tr w:rsidR="00592A8A" w:rsidTr="00592A8A">
        <w:tc>
          <w:tcPr>
            <w:tcW w:w="6799" w:type="dxa"/>
            <w:vAlign w:val="center"/>
          </w:tcPr>
          <w:p w:rsidR="00592A8A" w:rsidRPr="00A1142E" w:rsidRDefault="00592A8A" w:rsidP="00592A8A">
            <w:pPr>
              <w:rPr>
                <w:rFonts w:ascii="Arial" w:hAnsi="Arial" w:cs="Arial"/>
                <w:color w:val="000000"/>
              </w:rPr>
            </w:pPr>
            <w:r>
              <w:t xml:space="preserve">Gastrointestinal malignitet </w:t>
            </w:r>
          </w:p>
        </w:tc>
        <w:tc>
          <w:tcPr>
            <w:tcW w:w="1134" w:type="dxa"/>
          </w:tcPr>
          <w:p w:rsidR="00592A8A" w:rsidRDefault="00592A8A" w:rsidP="00592A8A">
            <w:pPr>
              <w:rPr>
                <w:rFonts w:ascii="Wingdings" w:eastAsia="Wingdings" w:hAnsi="Wingdings" w:cs="Wingdings"/>
              </w:rPr>
            </w:pPr>
            <w:r w:rsidRPr="0031352E">
              <w:rPr>
                <w:rFonts w:ascii="Wingdings" w:eastAsia="Wingdings" w:hAnsi="Wingdings" w:cs="Wingdings"/>
              </w:rPr>
              <w:t></w:t>
            </w:r>
            <w:r w:rsidRPr="0031352E">
              <w:t xml:space="preserve"> JA</w:t>
            </w:r>
          </w:p>
        </w:tc>
        <w:tc>
          <w:tcPr>
            <w:tcW w:w="1129" w:type="dxa"/>
            <w:shd w:val="clear" w:color="auto" w:fill="A8D08D" w:themeFill="accent6" w:themeFillTint="99"/>
          </w:tcPr>
          <w:p w:rsidR="00592A8A" w:rsidRDefault="00592A8A" w:rsidP="00592A8A">
            <w:pPr>
              <w:rPr>
                <w:rFonts w:ascii="Wingdings" w:eastAsia="Wingdings" w:hAnsi="Wingdings" w:cs="Wingdings"/>
                <w:sz w:val="20"/>
                <w:szCs w:val="20"/>
              </w:rPr>
            </w:pPr>
            <w:r w:rsidRPr="0031352E">
              <w:rPr>
                <w:rFonts w:ascii="Wingdings" w:eastAsia="Wingdings" w:hAnsi="Wingdings" w:cs="Wingdings"/>
              </w:rPr>
              <w:t></w:t>
            </w:r>
            <w:r w:rsidRPr="0031352E">
              <w:t xml:space="preserve"> NEJ</w:t>
            </w:r>
          </w:p>
        </w:tc>
      </w:tr>
      <w:tr w:rsidR="00B137AE" w:rsidTr="00B137AE">
        <w:tc>
          <w:tcPr>
            <w:tcW w:w="9062" w:type="dxa"/>
            <w:gridSpan w:val="3"/>
            <w:vAlign w:val="center"/>
          </w:tcPr>
          <w:p w:rsidR="00B137AE" w:rsidRPr="00B137AE" w:rsidRDefault="00B137AE" w:rsidP="00592A8A">
            <w:pPr>
              <w:rPr>
                <w:sz w:val="20"/>
              </w:rPr>
            </w:pPr>
            <w:r>
              <w:t xml:space="preserve">För patient </w:t>
            </w:r>
            <w:r>
              <w:rPr>
                <w:b/>
              </w:rPr>
              <w:t>utan känd trombocytopeni</w:t>
            </w:r>
            <w:r>
              <w:t xml:space="preserve"> påbörjas behandling utan att invänta blod</w:t>
            </w:r>
            <w:r w:rsidR="0044048E">
              <w:t xml:space="preserve">provssvar. </w:t>
            </w:r>
            <w:r w:rsidR="0044048E">
              <w:br/>
              <w:t xml:space="preserve">Vid </w:t>
            </w:r>
            <w:r w:rsidR="0044048E" w:rsidRPr="009C7DB6">
              <w:t>trombocyter trombocytantal</w:t>
            </w:r>
            <w:r w:rsidR="0044048E">
              <w:t xml:space="preserve"> </w:t>
            </w:r>
            <w:r w:rsidR="0078497E">
              <w:t xml:space="preserve">mindre än 100 x10e9/L </w:t>
            </w:r>
            <w:r>
              <w:t>avslutas behandlingen omedelbart.</w:t>
            </w:r>
          </w:p>
        </w:tc>
      </w:tr>
    </w:tbl>
    <w:p w:rsidR="00C241FF" w:rsidRDefault="00C241FF" w:rsidP="00784955"/>
    <w:tbl>
      <w:tblPr>
        <w:tblStyle w:val="Tabellrutnt"/>
        <w:tblW w:w="0" w:type="auto"/>
        <w:tblLook w:val="04A0" w:firstRow="1" w:lastRow="0" w:firstColumn="1" w:lastColumn="0" w:noHBand="0" w:noVBand="1"/>
      </w:tblPr>
      <w:tblGrid>
        <w:gridCol w:w="9062"/>
      </w:tblGrid>
      <w:tr w:rsidR="00592A8A" w:rsidTr="00592A8A">
        <w:tc>
          <w:tcPr>
            <w:tcW w:w="9062" w:type="dxa"/>
          </w:tcPr>
          <w:p w:rsidR="00592A8A" w:rsidRDefault="00592A8A" w:rsidP="00592A8A">
            <w:pPr>
              <w:pStyle w:val="Rubrik3"/>
              <w:outlineLvl w:val="2"/>
              <w:rPr>
                <w:rFonts w:ascii="Wingdings" w:eastAsia="Wingdings" w:hAnsi="Wingdings" w:cs="Wingdings"/>
                <w:sz w:val="20"/>
                <w:szCs w:val="20"/>
              </w:rPr>
            </w:pPr>
            <w:r w:rsidRPr="00592A8A">
              <w:t>Endovaskulär intervention</w:t>
            </w:r>
          </w:p>
        </w:tc>
      </w:tr>
      <w:tr w:rsidR="00592A8A" w:rsidTr="00592A8A">
        <w:tc>
          <w:tcPr>
            <w:tcW w:w="9062" w:type="dxa"/>
            <w:vAlign w:val="center"/>
          </w:tcPr>
          <w:p w:rsidR="00592A8A" w:rsidRPr="008D6221" w:rsidRDefault="00592A8A" w:rsidP="00A1142E">
            <w:pPr>
              <w:rPr>
                <w:rFonts w:cstheme="minorHAnsi"/>
                <w:sz w:val="20"/>
                <w:szCs w:val="20"/>
              </w:rPr>
            </w:pPr>
            <w:r w:rsidRPr="008D6221">
              <w:rPr>
                <w:rFonts w:cstheme="minorHAnsi"/>
                <w:sz w:val="20"/>
                <w:szCs w:val="20"/>
              </w:rPr>
              <w:t xml:space="preserve">Vid utebliven förbättring av trombolys eller vid kontraindikationer för trombolys. </w:t>
            </w:r>
          </w:p>
          <w:p w:rsidR="00592A8A" w:rsidRPr="008D6221" w:rsidRDefault="00592A8A" w:rsidP="00A1142E">
            <w:pPr>
              <w:rPr>
                <w:rFonts w:eastAsia="Times New Roman" w:cstheme="minorHAnsi"/>
                <w:sz w:val="20"/>
                <w:szCs w:val="20"/>
                <w:lang w:eastAsia="sv-SE"/>
              </w:rPr>
            </w:pPr>
            <w:r w:rsidRPr="008D6221">
              <w:rPr>
                <w:rFonts w:cstheme="minorHAnsi"/>
                <w:sz w:val="20"/>
                <w:szCs w:val="20"/>
              </w:rPr>
              <w:t>Bedöm om patienten är aktuell för trombektomi.</w:t>
            </w:r>
            <w:r w:rsidRPr="008D6221">
              <w:rPr>
                <w:rFonts w:eastAsia="Times New Roman" w:cstheme="minorHAnsi"/>
                <w:sz w:val="20"/>
                <w:szCs w:val="20"/>
                <w:lang w:eastAsia="sv-SE"/>
              </w:rPr>
              <w:t xml:space="preserve"> </w:t>
            </w:r>
          </w:p>
          <w:p w:rsidR="00592A8A" w:rsidRPr="00B137AE" w:rsidRDefault="00592A8A" w:rsidP="00A41BAF">
            <w:pPr>
              <w:rPr>
                <w:rFonts w:ascii="Times New Roman" w:eastAsia="Times New Roman" w:hAnsi="Times New Roman" w:cs="Times New Roman"/>
                <w:sz w:val="20"/>
                <w:szCs w:val="20"/>
                <w:lang w:eastAsia="sv-SE"/>
              </w:rPr>
            </w:pPr>
            <w:r w:rsidRPr="008D6221">
              <w:rPr>
                <w:rFonts w:eastAsia="Times New Roman" w:cstheme="minorHAnsi"/>
                <w:sz w:val="20"/>
                <w:szCs w:val="20"/>
                <w:lang w:eastAsia="sv-SE"/>
              </w:rPr>
              <w:t xml:space="preserve">Trombektomi </w:t>
            </w:r>
            <w:r w:rsidRPr="008D6221">
              <w:rPr>
                <w:rFonts w:eastAsia="Times New Roman" w:cstheme="minorHAnsi"/>
                <w:color w:val="538135" w:themeColor="accent6" w:themeShade="BF"/>
                <w:sz w:val="20"/>
                <w:szCs w:val="20"/>
                <w:lang w:eastAsia="sv-SE"/>
              </w:rPr>
              <w:t xml:space="preserve">kan indiceras från symtomdebut upptill </w:t>
            </w:r>
            <w:r w:rsidRPr="008D6221">
              <w:rPr>
                <w:rFonts w:eastAsia="Times New Roman" w:cstheme="minorHAnsi"/>
                <w:sz w:val="20"/>
                <w:szCs w:val="20"/>
                <w:lang w:eastAsia="sv-SE"/>
              </w:rPr>
              <w:t xml:space="preserve">24 timmar efter symtomdebut om det radiologiskt verifierats signifikant räddningsbar vävnad. För aktuella riktlinjer se </w:t>
            </w:r>
            <w:r w:rsidR="008D6221" w:rsidRPr="009C7DB6">
              <w:rPr>
                <w:rFonts w:eastAsia="Times New Roman" w:cstheme="minorHAnsi"/>
                <w:sz w:val="20"/>
                <w:szCs w:val="20"/>
                <w:lang w:eastAsia="sv-SE"/>
              </w:rPr>
              <w:t>separat PM nedan</w:t>
            </w:r>
            <w:r w:rsidRPr="008D6221">
              <w:rPr>
                <w:rFonts w:eastAsia="Times New Roman" w:cstheme="minorHAnsi"/>
                <w:sz w:val="20"/>
                <w:szCs w:val="20"/>
                <w:lang w:eastAsia="sv-SE"/>
              </w:rPr>
              <w:t>.</w:t>
            </w:r>
          </w:p>
        </w:tc>
      </w:tr>
    </w:tbl>
    <w:p w:rsidR="00A1142E" w:rsidRDefault="00A1142E" w:rsidP="00784955"/>
    <w:tbl>
      <w:tblPr>
        <w:tblStyle w:val="Tabellrutnt"/>
        <w:tblW w:w="0" w:type="auto"/>
        <w:tblLook w:val="04A0" w:firstRow="1" w:lastRow="0" w:firstColumn="1" w:lastColumn="0" w:noHBand="0" w:noVBand="1"/>
      </w:tblPr>
      <w:tblGrid>
        <w:gridCol w:w="4531"/>
        <w:gridCol w:w="4531"/>
      </w:tblGrid>
      <w:tr w:rsidR="00A1142E" w:rsidTr="00A41BAF">
        <w:tc>
          <w:tcPr>
            <w:tcW w:w="4531" w:type="dxa"/>
          </w:tcPr>
          <w:p w:rsidR="00A1142E" w:rsidRDefault="00A1142E" w:rsidP="00A41BAF">
            <w:r>
              <w:t>Ansvarig läkare:</w:t>
            </w:r>
          </w:p>
          <w:p w:rsidR="000F185E" w:rsidRDefault="000F185E" w:rsidP="00A41BAF"/>
        </w:tc>
        <w:tc>
          <w:tcPr>
            <w:tcW w:w="4531" w:type="dxa"/>
          </w:tcPr>
          <w:p w:rsidR="00A1142E" w:rsidRDefault="00A1142E" w:rsidP="00A41BAF">
            <w:r>
              <w:t>Telefonnummer:</w:t>
            </w:r>
          </w:p>
          <w:p w:rsidR="00A1142E" w:rsidRDefault="00A1142E" w:rsidP="00A41BAF"/>
        </w:tc>
      </w:tr>
    </w:tbl>
    <w:p w:rsidR="00A1142E" w:rsidRDefault="00A1142E">
      <w:r>
        <w:br w:type="page"/>
      </w:r>
    </w:p>
    <w:p w:rsidR="00A1142E" w:rsidRPr="00196699" w:rsidRDefault="000F185E" w:rsidP="00196699">
      <w:pPr>
        <w:pStyle w:val="Rubrik2"/>
      </w:pPr>
      <w:r w:rsidRPr="00196699">
        <w:t>NIH strokeskala (NIHSS)</w:t>
      </w:r>
    </w:p>
    <w:tbl>
      <w:tblPr>
        <w:tblStyle w:val="Tabellrutnt"/>
        <w:tblW w:w="9918" w:type="dxa"/>
        <w:tblBorders>
          <w:bottom w:val="none" w:sz="0" w:space="0" w:color="auto"/>
        </w:tblBorders>
        <w:tblLook w:val="04A0" w:firstRow="1" w:lastRow="0" w:firstColumn="1" w:lastColumn="0" w:noHBand="0" w:noVBand="1"/>
      </w:tblPr>
      <w:tblGrid>
        <w:gridCol w:w="4531"/>
        <w:gridCol w:w="5387"/>
      </w:tblGrid>
      <w:tr w:rsidR="000F185E" w:rsidRPr="00C2396B" w:rsidTr="00DF26E7">
        <w:tc>
          <w:tcPr>
            <w:tcW w:w="4531" w:type="dxa"/>
          </w:tcPr>
          <w:p w:rsidR="000F185E" w:rsidRPr="00C2396B" w:rsidRDefault="00E86FA4" w:rsidP="00A41BAF">
            <w:pPr>
              <w:rPr>
                <w:sz w:val="20"/>
                <w:szCs w:val="20"/>
              </w:rPr>
            </w:pPr>
            <w:r w:rsidRPr="00C2396B">
              <w:rPr>
                <w:sz w:val="20"/>
                <w:szCs w:val="20"/>
              </w:rPr>
              <w:t>Datum:</w:t>
            </w:r>
          </w:p>
        </w:tc>
        <w:tc>
          <w:tcPr>
            <w:tcW w:w="5387" w:type="dxa"/>
          </w:tcPr>
          <w:p w:rsidR="000F185E" w:rsidRPr="00C2396B" w:rsidRDefault="007F448E" w:rsidP="00A41BAF">
            <w:pPr>
              <w:rPr>
                <w:sz w:val="20"/>
                <w:szCs w:val="20"/>
              </w:rPr>
            </w:pPr>
            <w:r w:rsidRPr="00C2396B">
              <w:rPr>
                <w:sz w:val="20"/>
                <w:szCs w:val="20"/>
              </w:rPr>
              <w:t>Tid:</w:t>
            </w:r>
          </w:p>
        </w:tc>
      </w:tr>
    </w:tbl>
    <w:p w:rsidR="00A1142E" w:rsidRPr="00E86FA4" w:rsidRDefault="00A1142E" w:rsidP="00784955">
      <w:pPr>
        <w:rPr>
          <w:sz w:val="2"/>
          <w:szCs w:val="2"/>
        </w:rPr>
      </w:pPr>
    </w:p>
    <w:tbl>
      <w:tblPr>
        <w:tblStyle w:val="Tabellrutnt"/>
        <w:tblW w:w="9920" w:type="dxa"/>
        <w:tblInd w:w="-2" w:type="dxa"/>
        <w:tblLayout w:type="fixed"/>
        <w:tblLook w:val="04A0" w:firstRow="1" w:lastRow="0" w:firstColumn="1" w:lastColumn="0" w:noHBand="0" w:noVBand="1"/>
      </w:tblPr>
      <w:tblGrid>
        <w:gridCol w:w="2023"/>
        <w:gridCol w:w="289"/>
        <w:gridCol w:w="4485"/>
        <w:gridCol w:w="347"/>
        <w:gridCol w:w="347"/>
        <w:gridCol w:w="347"/>
        <w:gridCol w:w="347"/>
        <w:gridCol w:w="347"/>
        <w:gridCol w:w="347"/>
        <w:gridCol w:w="347"/>
        <w:gridCol w:w="347"/>
        <w:gridCol w:w="347"/>
      </w:tblGrid>
      <w:tr w:rsidR="00DF26E7" w:rsidRPr="00B137AE" w:rsidTr="00A84A36">
        <w:trPr>
          <w:cantSplit/>
          <w:trHeight w:val="787"/>
        </w:trPr>
        <w:tc>
          <w:tcPr>
            <w:tcW w:w="6797" w:type="dxa"/>
            <w:gridSpan w:val="3"/>
            <w:tcBorders>
              <w:bottom w:val="single" w:sz="12" w:space="0" w:color="auto"/>
            </w:tcBorders>
          </w:tcPr>
          <w:p w:rsidR="00A41BAF" w:rsidRPr="00B137AE" w:rsidRDefault="00A41BAF" w:rsidP="00784955">
            <w:pPr>
              <w:rPr>
                <w:b/>
                <w:sz w:val="16"/>
                <w:szCs w:val="16"/>
              </w:rPr>
            </w:pPr>
            <w:r w:rsidRPr="00B137AE">
              <w:rPr>
                <w:b/>
                <w:sz w:val="16"/>
                <w:szCs w:val="16"/>
              </w:rPr>
              <w:t>Bedömning</w:t>
            </w:r>
          </w:p>
        </w:tc>
        <w:tc>
          <w:tcPr>
            <w:tcW w:w="347" w:type="dxa"/>
            <w:tcBorders>
              <w:bottom w:val="single" w:sz="12" w:space="0" w:color="auto"/>
            </w:tcBorders>
            <w:textDirection w:val="btLr"/>
          </w:tcPr>
          <w:p w:rsidR="00A41BAF" w:rsidRPr="00B137AE" w:rsidRDefault="00A41BAF" w:rsidP="00C10B0E">
            <w:pPr>
              <w:ind w:left="113" w:right="113"/>
              <w:rPr>
                <w:sz w:val="16"/>
                <w:szCs w:val="16"/>
              </w:rPr>
            </w:pPr>
            <w:r w:rsidRPr="00B137AE">
              <w:rPr>
                <w:sz w:val="16"/>
                <w:szCs w:val="16"/>
              </w:rPr>
              <w:t>Akut läk</w:t>
            </w:r>
          </w:p>
        </w:tc>
        <w:tc>
          <w:tcPr>
            <w:tcW w:w="347" w:type="dxa"/>
            <w:tcBorders>
              <w:bottom w:val="single" w:sz="12" w:space="0" w:color="auto"/>
            </w:tcBorders>
            <w:textDirection w:val="btLr"/>
          </w:tcPr>
          <w:p w:rsidR="00A41BAF" w:rsidRPr="00B137AE" w:rsidRDefault="00A41BAF" w:rsidP="00E86FA4">
            <w:pPr>
              <w:ind w:left="113" w:right="113"/>
              <w:rPr>
                <w:sz w:val="16"/>
                <w:szCs w:val="16"/>
              </w:rPr>
            </w:pPr>
            <w:r w:rsidRPr="00B137AE">
              <w:rPr>
                <w:sz w:val="16"/>
                <w:szCs w:val="16"/>
              </w:rPr>
              <w:t>2h läk</w:t>
            </w:r>
          </w:p>
        </w:tc>
        <w:tc>
          <w:tcPr>
            <w:tcW w:w="347" w:type="dxa"/>
            <w:tcBorders>
              <w:bottom w:val="single" w:sz="12" w:space="0" w:color="auto"/>
            </w:tcBorders>
            <w:textDirection w:val="btLr"/>
          </w:tcPr>
          <w:p w:rsidR="00A41BAF" w:rsidRPr="00B137AE" w:rsidRDefault="00A41BAF" w:rsidP="00E86FA4">
            <w:pPr>
              <w:ind w:left="113" w:right="113"/>
              <w:rPr>
                <w:sz w:val="16"/>
                <w:szCs w:val="16"/>
              </w:rPr>
            </w:pPr>
            <w:r w:rsidRPr="00B137AE">
              <w:rPr>
                <w:sz w:val="16"/>
                <w:szCs w:val="16"/>
              </w:rPr>
              <w:t>4h ssk</w:t>
            </w:r>
          </w:p>
        </w:tc>
        <w:tc>
          <w:tcPr>
            <w:tcW w:w="347" w:type="dxa"/>
            <w:tcBorders>
              <w:bottom w:val="single" w:sz="12" w:space="0" w:color="auto"/>
            </w:tcBorders>
            <w:textDirection w:val="btLr"/>
          </w:tcPr>
          <w:p w:rsidR="00A41BAF" w:rsidRPr="00B137AE" w:rsidRDefault="00A41BAF" w:rsidP="00E86FA4">
            <w:pPr>
              <w:ind w:left="113" w:right="113"/>
              <w:rPr>
                <w:sz w:val="16"/>
                <w:szCs w:val="16"/>
              </w:rPr>
            </w:pPr>
            <w:r w:rsidRPr="00B137AE">
              <w:rPr>
                <w:sz w:val="16"/>
                <w:szCs w:val="16"/>
              </w:rPr>
              <w:t>6h ssk</w:t>
            </w:r>
          </w:p>
        </w:tc>
        <w:tc>
          <w:tcPr>
            <w:tcW w:w="347" w:type="dxa"/>
            <w:tcBorders>
              <w:bottom w:val="single" w:sz="12" w:space="0" w:color="auto"/>
            </w:tcBorders>
            <w:textDirection w:val="btLr"/>
          </w:tcPr>
          <w:p w:rsidR="00A41BAF" w:rsidRPr="00B137AE" w:rsidRDefault="00A41BAF" w:rsidP="00E86FA4">
            <w:pPr>
              <w:ind w:left="113" w:right="113"/>
              <w:rPr>
                <w:sz w:val="16"/>
                <w:szCs w:val="16"/>
              </w:rPr>
            </w:pPr>
            <w:r w:rsidRPr="00B137AE">
              <w:rPr>
                <w:sz w:val="16"/>
                <w:szCs w:val="16"/>
              </w:rPr>
              <w:t>8h ssk</w:t>
            </w:r>
          </w:p>
        </w:tc>
        <w:tc>
          <w:tcPr>
            <w:tcW w:w="347" w:type="dxa"/>
            <w:tcBorders>
              <w:bottom w:val="single" w:sz="12" w:space="0" w:color="auto"/>
            </w:tcBorders>
            <w:textDirection w:val="btLr"/>
          </w:tcPr>
          <w:p w:rsidR="00A41BAF" w:rsidRPr="00B137AE" w:rsidRDefault="00A41BAF" w:rsidP="00E86FA4">
            <w:pPr>
              <w:ind w:left="113" w:right="113"/>
              <w:rPr>
                <w:sz w:val="16"/>
                <w:szCs w:val="16"/>
              </w:rPr>
            </w:pPr>
            <w:r w:rsidRPr="00B137AE">
              <w:rPr>
                <w:sz w:val="16"/>
                <w:szCs w:val="16"/>
              </w:rPr>
              <w:t>12h ssk</w:t>
            </w:r>
          </w:p>
        </w:tc>
        <w:tc>
          <w:tcPr>
            <w:tcW w:w="347" w:type="dxa"/>
            <w:tcBorders>
              <w:bottom w:val="single" w:sz="12" w:space="0" w:color="auto"/>
            </w:tcBorders>
            <w:textDirection w:val="btLr"/>
          </w:tcPr>
          <w:p w:rsidR="00A41BAF" w:rsidRPr="00B137AE" w:rsidRDefault="00A41BAF" w:rsidP="00E86FA4">
            <w:pPr>
              <w:ind w:left="113" w:right="113"/>
              <w:rPr>
                <w:sz w:val="16"/>
                <w:szCs w:val="16"/>
              </w:rPr>
            </w:pPr>
            <w:r w:rsidRPr="00B137AE">
              <w:rPr>
                <w:sz w:val="16"/>
                <w:szCs w:val="16"/>
              </w:rPr>
              <w:t>15h ssk</w:t>
            </w:r>
          </w:p>
        </w:tc>
        <w:tc>
          <w:tcPr>
            <w:tcW w:w="347" w:type="dxa"/>
            <w:tcBorders>
              <w:bottom w:val="single" w:sz="12" w:space="0" w:color="auto"/>
            </w:tcBorders>
            <w:textDirection w:val="btLr"/>
          </w:tcPr>
          <w:p w:rsidR="00A41BAF" w:rsidRPr="00B137AE" w:rsidRDefault="00A41BAF" w:rsidP="00E86FA4">
            <w:pPr>
              <w:ind w:left="113" w:right="113"/>
              <w:rPr>
                <w:sz w:val="16"/>
                <w:szCs w:val="16"/>
              </w:rPr>
            </w:pPr>
            <w:r w:rsidRPr="00B137AE">
              <w:rPr>
                <w:sz w:val="16"/>
                <w:szCs w:val="16"/>
              </w:rPr>
              <w:t>21h ssk</w:t>
            </w:r>
          </w:p>
        </w:tc>
        <w:tc>
          <w:tcPr>
            <w:tcW w:w="347" w:type="dxa"/>
            <w:tcBorders>
              <w:bottom w:val="single" w:sz="12" w:space="0" w:color="auto"/>
            </w:tcBorders>
            <w:textDirection w:val="btLr"/>
          </w:tcPr>
          <w:p w:rsidR="00A41BAF" w:rsidRPr="00B137AE" w:rsidRDefault="00A41BAF" w:rsidP="00E86FA4">
            <w:pPr>
              <w:ind w:left="113" w:right="113"/>
              <w:rPr>
                <w:sz w:val="16"/>
                <w:szCs w:val="16"/>
              </w:rPr>
            </w:pPr>
            <w:r w:rsidRPr="00B137AE">
              <w:rPr>
                <w:sz w:val="16"/>
                <w:szCs w:val="16"/>
              </w:rPr>
              <w:t>24h läk</w:t>
            </w:r>
          </w:p>
        </w:tc>
      </w:tr>
      <w:tr w:rsidR="00A84A36" w:rsidRPr="00B137AE" w:rsidTr="00053712">
        <w:trPr>
          <w:trHeight w:val="120"/>
        </w:trPr>
        <w:tc>
          <w:tcPr>
            <w:tcW w:w="2023" w:type="dxa"/>
            <w:vMerge w:val="restart"/>
            <w:tcBorders>
              <w:top w:val="single" w:sz="12" w:space="0" w:color="auto"/>
              <w:left w:val="single" w:sz="12" w:space="0" w:color="auto"/>
              <w:right w:val="single" w:sz="2" w:space="0" w:color="auto"/>
            </w:tcBorders>
          </w:tcPr>
          <w:p w:rsidR="00A84A36" w:rsidRPr="00B137AE" w:rsidRDefault="00A84A36" w:rsidP="00784955">
            <w:pPr>
              <w:rPr>
                <w:b/>
                <w:sz w:val="16"/>
                <w:szCs w:val="16"/>
              </w:rPr>
            </w:pPr>
            <w:r w:rsidRPr="00B137AE">
              <w:rPr>
                <w:b/>
                <w:sz w:val="16"/>
                <w:szCs w:val="16"/>
              </w:rPr>
              <w:t>1 A. Vakenhetsgrad</w:t>
            </w:r>
          </w:p>
        </w:tc>
        <w:tc>
          <w:tcPr>
            <w:tcW w:w="289" w:type="dxa"/>
            <w:tcBorders>
              <w:top w:val="single" w:sz="12" w:space="0" w:color="auto"/>
              <w:left w:val="single" w:sz="2" w:space="0" w:color="auto"/>
              <w:bottom w:val="single" w:sz="2" w:space="0" w:color="auto"/>
              <w:right w:val="single" w:sz="2" w:space="0" w:color="auto"/>
            </w:tcBorders>
          </w:tcPr>
          <w:p w:rsidR="00A84A36" w:rsidRPr="00B137AE" w:rsidRDefault="00A84A36" w:rsidP="00784955">
            <w:pPr>
              <w:rPr>
                <w:sz w:val="16"/>
                <w:szCs w:val="16"/>
              </w:rPr>
            </w:pPr>
            <w:r w:rsidRPr="00B137AE">
              <w:rPr>
                <w:sz w:val="16"/>
                <w:szCs w:val="16"/>
              </w:rPr>
              <w:t>0</w:t>
            </w:r>
          </w:p>
        </w:tc>
        <w:tc>
          <w:tcPr>
            <w:tcW w:w="4485" w:type="dxa"/>
            <w:tcBorders>
              <w:top w:val="single" w:sz="12" w:space="0" w:color="auto"/>
              <w:left w:val="single" w:sz="2" w:space="0" w:color="auto"/>
              <w:bottom w:val="single" w:sz="2" w:space="0" w:color="auto"/>
              <w:right w:val="single" w:sz="4" w:space="0" w:color="auto"/>
            </w:tcBorders>
          </w:tcPr>
          <w:p w:rsidR="00A84A36" w:rsidRPr="00E86FA4" w:rsidRDefault="00A84A36" w:rsidP="00784955">
            <w:pPr>
              <w:rPr>
                <w:sz w:val="15"/>
                <w:szCs w:val="15"/>
              </w:rPr>
            </w:pPr>
            <w:r w:rsidRPr="00E86FA4">
              <w:rPr>
                <w:sz w:val="15"/>
                <w:szCs w:val="15"/>
              </w:rPr>
              <w:t>Vaken och alert (RLS 1)</w:t>
            </w:r>
          </w:p>
        </w:tc>
        <w:tc>
          <w:tcPr>
            <w:tcW w:w="347" w:type="dxa"/>
            <w:vMerge w:val="restart"/>
            <w:tcBorders>
              <w:top w:val="single" w:sz="12" w:space="0" w:color="auto"/>
              <w:left w:val="single" w:sz="4" w:space="0" w:color="auto"/>
              <w:right w:val="single" w:sz="4" w:space="0" w:color="auto"/>
            </w:tcBorders>
          </w:tcPr>
          <w:p w:rsidR="00A84A36" w:rsidRPr="00EA5BC1" w:rsidRDefault="00A84A36" w:rsidP="00EA5BC1">
            <w:pPr>
              <w:jc w:val="center"/>
              <w:rPr>
                <w:sz w:val="24"/>
                <w:szCs w:val="24"/>
              </w:rPr>
            </w:pPr>
          </w:p>
        </w:tc>
        <w:tc>
          <w:tcPr>
            <w:tcW w:w="347" w:type="dxa"/>
            <w:vMerge w:val="restart"/>
            <w:tcBorders>
              <w:top w:val="single" w:sz="12" w:space="0" w:color="auto"/>
              <w:left w:val="single" w:sz="4" w:space="0" w:color="auto"/>
              <w:right w:val="single" w:sz="4" w:space="0" w:color="auto"/>
            </w:tcBorders>
          </w:tcPr>
          <w:p w:rsidR="00A84A36" w:rsidRPr="00EA5BC1" w:rsidRDefault="00A84A36" w:rsidP="00EA5BC1">
            <w:pPr>
              <w:jc w:val="center"/>
              <w:rPr>
                <w:sz w:val="24"/>
                <w:szCs w:val="24"/>
              </w:rPr>
            </w:pPr>
          </w:p>
        </w:tc>
        <w:tc>
          <w:tcPr>
            <w:tcW w:w="347" w:type="dxa"/>
            <w:vMerge w:val="restart"/>
            <w:tcBorders>
              <w:top w:val="single" w:sz="12" w:space="0" w:color="auto"/>
              <w:left w:val="single" w:sz="4" w:space="0" w:color="auto"/>
              <w:right w:val="single" w:sz="4" w:space="0" w:color="auto"/>
            </w:tcBorders>
          </w:tcPr>
          <w:p w:rsidR="00A84A36" w:rsidRPr="00EA5BC1" w:rsidRDefault="00A84A36" w:rsidP="00EA5BC1">
            <w:pPr>
              <w:jc w:val="center"/>
              <w:rPr>
                <w:sz w:val="24"/>
                <w:szCs w:val="24"/>
              </w:rPr>
            </w:pPr>
          </w:p>
        </w:tc>
        <w:tc>
          <w:tcPr>
            <w:tcW w:w="347" w:type="dxa"/>
            <w:vMerge w:val="restart"/>
            <w:tcBorders>
              <w:top w:val="single" w:sz="12" w:space="0" w:color="auto"/>
              <w:left w:val="single" w:sz="4" w:space="0" w:color="auto"/>
              <w:right w:val="single" w:sz="4" w:space="0" w:color="auto"/>
            </w:tcBorders>
          </w:tcPr>
          <w:p w:rsidR="00A84A36" w:rsidRPr="00EA5BC1" w:rsidRDefault="00A84A36" w:rsidP="00EA5BC1">
            <w:pPr>
              <w:jc w:val="center"/>
              <w:rPr>
                <w:sz w:val="24"/>
                <w:szCs w:val="24"/>
              </w:rPr>
            </w:pPr>
          </w:p>
        </w:tc>
        <w:tc>
          <w:tcPr>
            <w:tcW w:w="347" w:type="dxa"/>
            <w:vMerge w:val="restart"/>
            <w:tcBorders>
              <w:top w:val="single" w:sz="12" w:space="0" w:color="auto"/>
              <w:left w:val="single" w:sz="4" w:space="0" w:color="auto"/>
              <w:right w:val="single" w:sz="4" w:space="0" w:color="auto"/>
            </w:tcBorders>
          </w:tcPr>
          <w:p w:rsidR="00A84A36" w:rsidRPr="00EA5BC1" w:rsidRDefault="00A84A36" w:rsidP="00EA5BC1">
            <w:pPr>
              <w:jc w:val="center"/>
              <w:rPr>
                <w:sz w:val="24"/>
                <w:szCs w:val="24"/>
              </w:rPr>
            </w:pPr>
          </w:p>
        </w:tc>
        <w:tc>
          <w:tcPr>
            <w:tcW w:w="347" w:type="dxa"/>
            <w:vMerge w:val="restart"/>
            <w:tcBorders>
              <w:top w:val="single" w:sz="12" w:space="0" w:color="auto"/>
              <w:left w:val="single" w:sz="4" w:space="0" w:color="auto"/>
              <w:right w:val="single" w:sz="4" w:space="0" w:color="auto"/>
            </w:tcBorders>
          </w:tcPr>
          <w:p w:rsidR="00A84A36" w:rsidRPr="00EA5BC1" w:rsidRDefault="00A84A36" w:rsidP="00EA5BC1">
            <w:pPr>
              <w:jc w:val="center"/>
              <w:rPr>
                <w:sz w:val="24"/>
                <w:szCs w:val="24"/>
              </w:rPr>
            </w:pPr>
          </w:p>
        </w:tc>
        <w:tc>
          <w:tcPr>
            <w:tcW w:w="347" w:type="dxa"/>
            <w:vMerge w:val="restart"/>
            <w:tcBorders>
              <w:top w:val="single" w:sz="12" w:space="0" w:color="auto"/>
              <w:left w:val="single" w:sz="4" w:space="0" w:color="auto"/>
              <w:right w:val="single" w:sz="4" w:space="0" w:color="auto"/>
            </w:tcBorders>
          </w:tcPr>
          <w:p w:rsidR="00A84A36" w:rsidRPr="00EA5BC1" w:rsidRDefault="00A84A36" w:rsidP="00EA5BC1">
            <w:pPr>
              <w:jc w:val="center"/>
              <w:rPr>
                <w:sz w:val="24"/>
                <w:szCs w:val="24"/>
              </w:rPr>
            </w:pPr>
          </w:p>
        </w:tc>
        <w:tc>
          <w:tcPr>
            <w:tcW w:w="347" w:type="dxa"/>
            <w:vMerge w:val="restart"/>
            <w:tcBorders>
              <w:top w:val="single" w:sz="12" w:space="0" w:color="auto"/>
              <w:left w:val="single" w:sz="4" w:space="0" w:color="auto"/>
              <w:right w:val="single" w:sz="4" w:space="0" w:color="auto"/>
            </w:tcBorders>
          </w:tcPr>
          <w:p w:rsidR="00A84A36" w:rsidRPr="00EA5BC1" w:rsidRDefault="00A84A36" w:rsidP="00EA5BC1">
            <w:pPr>
              <w:jc w:val="center"/>
              <w:rPr>
                <w:sz w:val="24"/>
                <w:szCs w:val="24"/>
              </w:rPr>
            </w:pPr>
          </w:p>
        </w:tc>
        <w:tc>
          <w:tcPr>
            <w:tcW w:w="347" w:type="dxa"/>
            <w:vMerge w:val="restart"/>
            <w:tcBorders>
              <w:top w:val="single" w:sz="12" w:space="0" w:color="auto"/>
              <w:left w:val="single" w:sz="4" w:space="0" w:color="auto"/>
              <w:right w:val="single" w:sz="12" w:space="0" w:color="auto"/>
            </w:tcBorders>
          </w:tcPr>
          <w:p w:rsidR="00A84A36" w:rsidRPr="00EA5BC1" w:rsidRDefault="00A84A36" w:rsidP="00EA5BC1">
            <w:pPr>
              <w:jc w:val="center"/>
              <w:rPr>
                <w:sz w:val="24"/>
                <w:szCs w:val="24"/>
              </w:rPr>
            </w:pPr>
          </w:p>
        </w:tc>
      </w:tr>
      <w:tr w:rsidR="00A84A36" w:rsidRPr="00B137AE" w:rsidTr="00053712">
        <w:tc>
          <w:tcPr>
            <w:tcW w:w="2023" w:type="dxa"/>
            <w:vMerge/>
            <w:tcBorders>
              <w:left w:val="single" w:sz="12" w:space="0" w:color="auto"/>
              <w:right w:val="single" w:sz="2" w:space="0" w:color="auto"/>
            </w:tcBorders>
          </w:tcPr>
          <w:p w:rsidR="00A84A36" w:rsidRPr="00B137AE" w:rsidRDefault="00A84A36" w:rsidP="00784955">
            <w:pPr>
              <w:rPr>
                <w:sz w:val="16"/>
                <w:szCs w:val="16"/>
              </w:rPr>
            </w:pPr>
          </w:p>
        </w:tc>
        <w:tc>
          <w:tcPr>
            <w:tcW w:w="289" w:type="dxa"/>
            <w:tcBorders>
              <w:top w:val="single" w:sz="2" w:space="0" w:color="auto"/>
              <w:left w:val="single" w:sz="2" w:space="0" w:color="auto"/>
              <w:bottom w:val="single" w:sz="2" w:space="0" w:color="auto"/>
              <w:right w:val="single" w:sz="2" w:space="0" w:color="auto"/>
            </w:tcBorders>
          </w:tcPr>
          <w:p w:rsidR="00A84A36" w:rsidRPr="00B137AE" w:rsidRDefault="00A84A36" w:rsidP="00784955">
            <w:pPr>
              <w:rPr>
                <w:sz w:val="16"/>
                <w:szCs w:val="16"/>
              </w:rPr>
            </w:pPr>
            <w:r w:rsidRPr="00B137AE">
              <w:rPr>
                <w:sz w:val="16"/>
                <w:szCs w:val="16"/>
              </w:rPr>
              <w:t>1</w:t>
            </w:r>
          </w:p>
        </w:tc>
        <w:tc>
          <w:tcPr>
            <w:tcW w:w="4485" w:type="dxa"/>
            <w:tcBorders>
              <w:top w:val="single" w:sz="2" w:space="0" w:color="auto"/>
              <w:left w:val="single" w:sz="2" w:space="0" w:color="auto"/>
              <w:bottom w:val="single" w:sz="2" w:space="0" w:color="auto"/>
              <w:right w:val="single" w:sz="4" w:space="0" w:color="auto"/>
            </w:tcBorders>
          </w:tcPr>
          <w:p w:rsidR="00A84A36" w:rsidRPr="00E86FA4" w:rsidRDefault="00A84A36" w:rsidP="00784955">
            <w:pPr>
              <w:rPr>
                <w:sz w:val="15"/>
                <w:szCs w:val="15"/>
              </w:rPr>
            </w:pPr>
            <w:r w:rsidRPr="00E86FA4">
              <w:rPr>
                <w:sz w:val="15"/>
                <w:szCs w:val="15"/>
              </w:rPr>
              <w:t>Slö men kontaktbar vid lätt stimulering (RLS 2)</w:t>
            </w: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12" w:space="0" w:color="auto"/>
            </w:tcBorders>
          </w:tcPr>
          <w:p w:rsidR="00A84A36" w:rsidRPr="00EA5BC1" w:rsidRDefault="00A84A36" w:rsidP="00EA5BC1">
            <w:pPr>
              <w:jc w:val="center"/>
              <w:rPr>
                <w:sz w:val="24"/>
                <w:szCs w:val="24"/>
              </w:rPr>
            </w:pPr>
          </w:p>
        </w:tc>
      </w:tr>
      <w:tr w:rsidR="00A84A36" w:rsidRPr="00B137AE" w:rsidTr="00053712">
        <w:tc>
          <w:tcPr>
            <w:tcW w:w="2023" w:type="dxa"/>
            <w:vMerge/>
            <w:tcBorders>
              <w:left w:val="single" w:sz="12" w:space="0" w:color="auto"/>
              <w:right w:val="single" w:sz="2" w:space="0" w:color="auto"/>
            </w:tcBorders>
          </w:tcPr>
          <w:p w:rsidR="00A84A36" w:rsidRPr="00B137AE" w:rsidRDefault="00A84A36" w:rsidP="00784955">
            <w:pPr>
              <w:rPr>
                <w:sz w:val="16"/>
                <w:szCs w:val="16"/>
              </w:rPr>
            </w:pPr>
          </w:p>
        </w:tc>
        <w:tc>
          <w:tcPr>
            <w:tcW w:w="289" w:type="dxa"/>
            <w:tcBorders>
              <w:top w:val="single" w:sz="2" w:space="0" w:color="auto"/>
              <w:left w:val="single" w:sz="2" w:space="0" w:color="auto"/>
              <w:bottom w:val="single" w:sz="2" w:space="0" w:color="auto"/>
              <w:right w:val="single" w:sz="2" w:space="0" w:color="auto"/>
            </w:tcBorders>
          </w:tcPr>
          <w:p w:rsidR="00A84A36" w:rsidRPr="00B137AE" w:rsidRDefault="00A84A36" w:rsidP="00784955">
            <w:pPr>
              <w:rPr>
                <w:sz w:val="16"/>
                <w:szCs w:val="16"/>
              </w:rPr>
            </w:pPr>
            <w:r w:rsidRPr="00B137AE">
              <w:rPr>
                <w:sz w:val="16"/>
                <w:szCs w:val="16"/>
              </w:rPr>
              <w:t>2</w:t>
            </w:r>
          </w:p>
        </w:tc>
        <w:tc>
          <w:tcPr>
            <w:tcW w:w="4485" w:type="dxa"/>
            <w:tcBorders>
              <w:top w:val="single" w:sz="2" w:space="0" w:color="auto"/>
              <w:left w:val="single" w:sz="2" w:space="0" w:color="auto"/>
              <w:bottom w:val="single" w:sz="2" w:space="0" w:color="auto"/>
              <w:right w:val="single" w:sz="4" w:space="0" w:color="auto"/>
            </w:tcBorders>
          </w:tcPr>
          <w:p w:rsidR="00A84A36" w:rsidRPr="00E86FA4" w:rsidRDefault="00A84A36" w:rsidP="00784955">
            <w:pPr>
              <w:rPr>
                <w:sz w:val="15"/>
                <w:szCs w:val="15"/>
                <w:highlight w:val="yellow"/>
              </w:rPr>
            </w:pPr>
            <w:r w:rsidRPr="00DF26E7">
              <w:rPr>
                <w:sz w:val="15"/>
                <w:szCs w:val="15"/>
              </w:rPr>
              <w:t>Mycket slö, kräver upprepade eller smärtsamma stimuli för kontaktbarhet eller för att följa uppmaning (RLS 3)</w:t>
            </w: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right w:val="single" w:sz="12" w:space="0" w:color="auto"/>
            </w:tcBorders>
          </w:tcPr>
          <w:p w:rsidR="00A84A36" w:rsidRPr="00EA5BC1" w:rsidRDefault="00A84A36" w:rsidP="00EA5BC1">
            <w:pPr>
              <w:jc w:val="center"/>
              <w:rPr>
                <w:sz w:val="24"/>
                <w:szCs w:val="24"/>
              </w:rPr>
            </w:pPr>
          </w:p>
        </w:tc>
      </w:tr>
      <w:tr w:rsidR="00A84A36" w:rsidRPr="00B137AE" w:rsidTr="00053712">
        <w:tc>
          <w:tcPr>
            <w:tcW w:w="2023" w:type="dxa"/>
            <w:vMerge/>
            <w:tcBorders>
              <w:left w:val="single" w:sz="12" w:space="0" w:color="auto"/>
              <w:bottom w:val="single" w:sz="12" w:space="0" w:color="auto"/>
              <w:right w:val="single" w:sz="2" w:space="0" w:color="auto"/>
            </w:tcBorders>
          </w:tcPr>
          <w:p w:rsidR="00A84A36" w:rsidRPr="00B137AE" w:rsidRDefault="00A84A36" w:rsidP="00784955">
            <w:pPr>
              <w:rPr>
                <w:sz w:val="16"/>
                <w:szCs w:val="16"/>
              </w:rPr>
            </w:pPr>
          </w:p>
        </w:tc>
        <w:tc>
          <w:tcPr>
            <w:tcW w:w="289" w:type="dxa"/>
            <w:tcBorders>
              <w:top w:val="single" w:sz="2" w:space="0" w:color="auto"/>
              <w:left w:val="single" w:sz="2" w:space="0" w:color="auto"/>
              <w:bottom w:val="single" w:sz="12" w:space="0" w:color="auto"/>
              <w:right w:val="single" w:sz="2" w:space="0" w:color="auto"/>
            </w:tcBorders>
          </w:tcPr>
          <w:p w:rsidR="00A84A36" w:rsidRPr="00B137AE" w:rsidRDefault="00A84A36" w:rsidP="00784955">
            <w:pPr>
              <w:rPr>
                <w:sz w:val="16"/>
                <w:szCs w:val="16"/>
              </w:rPr>
            </w:pPr>
            <w:r w:rsidRPr="00B137AE">
              <w:rPr>
                <w:sz w:val="16"/>
                <w:szCs w:val="16"/>
              </w:rPr>
              <w:t>3</w:t>
            </w:r>
          </w:p>
        </w:tc>
        <w:tc>
          <w:tcPr>
            <w:tcW w:w="4485" w:type="dxa"/>
            <w:tcBorders>
              <w:top w:val="single" w:sz="2" w:space="0" w:color="auto"/>
              <w:left w:val="single" w:sz="2" w:space="0" w:color="auto"/>
              <w:bottom w:val="single" w:sz="12" w:space="0" w:color="auto"/>
              <w:right w:val="single" w:sz="4" w:space="0" w:color="auto"/>
            </w:tcBorders>
          </w:tcPr>
          <w:p w:rsidR="00A84A36" w:rsidRPr="00E86FA4" w:rsidRDefault="00A84A36" w:rsidP="00784955">
            <w:pPr>
              <w:rPr>
                <w:sz w:val="15"/>
                <w:szCs w:val="15"/>
              </w:rPr>
            </w:pPr>
            <w:r w:rsidRPr="00E86FA4">
              <w:rPr>
                <w:sz w:val="15"/>
                <w:szCs w:val="15"/>
              </w:rPr>
              <w:t>Koma, okontaktbar (RLS 4)</w:t>
            </w:r>
          </w:p>
        </w:tc>
        <w:tc>
          <w:tcPr>
            <w:tcW w:w="347" w:type="dxa"/>
            <w:vMerge/>
            <w:tcBorders>
              <w:left w:val="single" w:sz="4" w:space="0" w:color="auto"/>
              <w:bottom w:val="single" w:sz="12"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bottom w:val="single" w:sz="12"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bottom w:val="single" w:sz="12"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bottom w:val="single" w:sz="12"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bottom w:val="single" w:sz="12"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bottom w:val="single" w:sz="12"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bottom w:val="single" w:sz="12"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bottom w:val="single" w:sz="12" w:space="0" w:color="auto"/>
              <w:right w:val="single" w:sz="4" w:space="0" w:color="auto"/>
            </w:tcBorders>
          </w:tcPr>
          <w:p w:rsidR="00A84A36" w:rsidRPr="00EA5BC1" w:rsidRDefault="00A84A36" w:rsidP="00EA5BC1">
            <w:pPr>
              <w:jc w:val="center"/>
              <w:rPr>
                <w:sz w:val="24"/>
                <w:szCs w:val="24"/>
              </w:rPr>
            </w:pPr>
          </w:p>
        </w:tc>
        <w:tc>
          <w:tcPr>
            <w:tcW w:w="347" w:type="dxa"/>
            <w:vMerge/>
            <w:tcBorders>
              <w:left w:val="single" w:sz="4" w:space="0" w:color="auto"/>
              <w:bottom w:val="single" w:sz="12" w:space="0" w:color="auto"/>
              <w:right w:val="single" w:sz="12" w:space="0" w:color="auto"/>
            </w:tcBorders>
          </w:tcPr>
          <w:p w:rsidR="00A84A36" w:rsidRPr="00EA5BC1" w:rsidRDefault="00A84A36" w:rsidP="00EA5BC1">
            <w:pPr>
              <w:jc w:val="center"/>
              <w:rPr>
                <w:sz w:val="24"/>
                <w:szCs w:val="24"/>
              </w:rPr>
            </w:pPr>
          </w:p>
        </w:tc>
      </w:tr>
      <w:tr w:rsidR="00A84A36" w:rsidRPr="00B137AE" w:rsidTr="00A84A36">
        <w:tc>
          <w:tcPr>
            <w:tcW w:w="2023" w:type="dxa"/>
            <w:vMerge w:val="restart"/>
            <w:tcBorders>
              <w:top w:val="single" w:sz="12" w:space="0" w:color="auto"/>
              <w:left w:val="single" w:sz="12" w:space="0" w:color="auto"/>
            </w:tcBorders>
          </w:tcPr>
          <w:p w:rsidR="00A84A36" w:rsidRPr="00B137AE" w:rsidRDefault="00A84A36" w:rsidP="00C10B0E">
            <w:pPr>
              <w:rPr>
                <w:b/>
                <w:sz w:val="16"/>
                <w:szCs w:val="16"/>
              </w:rPr>
            </w:pPr>
            <w:r w:rsidRPr="00B137AE">
              <w:rPr>
                <w:b/>
                <w:sz w:val="16"/>
                <w:szCs w:val="16"/>
              </w:rPr>
              <w:t>1 B. Orientering</w:t>
            </w:r>
          </w:p>
          <w:p w:rsidR="00A84A36" w:rsidRPr="00A548D3" w:rsidRDefault="00A84A36" w:rsidP="00C10B0E">
            <w:pPr>
              <w:rPr>
                <w:i/>
                <w:sz w:val="14"/>
                <w:szCs w:val="14"/>
              </w:rPr>
            </w:pPr>
            <w:r w:rsidRPr="00A548D3">
              <w:rPr>
                <w:i/>
                <w:sz w:val="14"/>
                <w:szCs w:val="14"/>
              </w:rPr>
              <w:t>Fråga om patientens ålder och vad det är för månad</w:t>
            </w:r>
            <w:r>
              <w:rPr>
                <w:i/>
                <w:sz w:val="14"/>
                <w:szCs w:val="14"/>
              </w:rPr>
              <w:t xml:space="preserve"> nu</w:t>
            </w:r>
          </w:p>
        </w:tc>
        <w:tc>
          <w:tcPr>
            <w:tcW w:w="289" w:type="dxa"/>
            <w:tcBorders>
              <w:top w:val="single" w:sz="12" w:space="0" w:color="auto"/>
            </w:tcBorders>
          </w:tcPr>
          <w:p w:rsidR="00A84A36" w:rsidRPr="00B137AE" w:rsidRDefault="00A84A36" w:rsidP="00784955">
            <w:pPr>
              <w:rPr>
                <w:sz w:val="16"/>
                <w:szCs w:val="16"/>
              </w:rPr>
            </w:pPr>
            <w:r w:rsidRPr="00B137AE">
              <w:rPr>
                <w:sz w:val="16"/>
                <w:szCs w:val="16"/>
              </w:rPr>
              <w:t>0</w:t>
            </w:r>
          </w:p>
        </w:tc>
        <w:tc>
          <w:tcPr>
            <w:tcW w:w="4485" w:type="dxa"/>
            <w:tcBorders>
              <w:top w:val="single" w:sz="12" w:space="0" w:color="auto"/>
            </w:tcBorders>
          </w:tcPr>
          <w:p w:rsidR="00A84A36" w:rsidRPr="00E86FA4" w:rsidRDefault="00A84A36" w:rsidP="00784955">
            <w:pPr>
              <w:rPr>
                <w:sz w:val="15"/>
                <w:szCs w:val="15"/>
              </w:rPr>
            </w:pPr>
            <w:r w:rsidRPr="00E86FA4">
              <w:rPr>
                <w:sz w:val="15"/>
                <w:szCs w:val="15"/>
              </w:rPr>
              <w:t>Svarar korrekt på båda frågorna</w:t>
            </w:r>
          </w:p>
        </w:tc>
        <w:tc>
          <w:tcPr>
            <w:tcW w:w="347" w:type="dxa"/>
            <w:vMerge w:val="restart"/>
            <w:tcBorders>
              <w:top w:val="single" w:sz="12" w:space="0" w:color="auto"/>
            </w:tcBorders>
          </w:tcPr>
          <w:p w:rsidR="00A84A36" w:rsidRPr="00EA5BC1" w:rsidRDefault="00A84A36" w:rsidP="00EA5BC1">
            <w:pPr>
              <w:jc w:val="center"/>
              <w:rPr>
                <w:sz w:val="24"/>
                <w:szCs w:val="24"/>
              </w:rPr>
            </w:pPr>
          </w:p>
        </w:tc>
        <w:tc>
          <w:tcPr>
            <w:tcW w:w="347" w:type="dxa"/>
            <w:vMerge w:val="restart"/>
            <w:tcBorders>
              <w:top w:val="single" w:sz="12" w:space="0" w:color="auto"/>
            </w:tcBorders>
          </w:tcPr>
          <w:p w:rsidR="00A84A36" w:rsidRPr="00EA5BC1" w:rsidRDefault="00A84A36" w:rsidP="00EA5BC1">
            <w:pPr>
              <w:jc w:val="center"/>
              <w:rPr>
                <w:sz w:val="24"/>
                <w:szCs w:val="24"/>
              </w:rPr>
            </w:pPr>
          </w:p>
        </w:tc>
        <w:tc>
          <w:tcPr>
            <w:tcW w:w="347" w:type="dxa"/>
            <w:vMerge w:val="restart"/>
            <w:tcBorders>
              <w:top w:val="single" w:sz="12" w:space="0" w:color="auto"/>
            </w:tcBorders>
          </w:tcPr>
          <w:p w:rsidR="00A84A36" w:rsidRPr="00EA5BC1" w:rsidRDefault="00A84A36" w:rsidP="00EA5BC1">
            <w:pPr>
              <w:jc w:val="center"/>
              <w:rPr>
                <w:sz w:val="24"/>
                <w:szCs w:val="24"/>
              </w:rPr>
            </w:pPr>
          </w:p>
        </w:tc>
        <w:tc>
          <w:tcPr>
            <w:tcW w:w="347" w:type="dxa"/>
            <w:vMerge w:val="restart"/>
            <w:tcBorders>
              <w:top w:val="single" w:sz="12" w:space="0" w:color="auto"/>
            </w:tcBorders>
          </w:tcPr>
          <w:p w:rsidR="00A84A36" w:rsidRPr="00EA5BC1" w:rsidRDefault="00A84A36" w:rsidP="00EA5BC1">
            <w:pPr>
              <w:jc w:val="center"/>
              <w:rPr>
                <w:sz w:val="24"/>
                <w:szCs w:val="24"/>
              </w:rPr>
            </w:pPr>
          </w:p>
        </w:tc>
        <w:tc>
          <w:tcPr>
            <w:tcW w:w="347" w:type="dxa"/>
            <w:vMerge w:val="restart"/>
            <w:tcBorders>
              <w:top w:val="single" w:sz="12" w:space="0" w:color="auto"/>
            </w:tcBorders>
          </w:tcPr>
          <w:p w:rsidR="00A84A36" w:rsidRPr="00EA5BC1" w:rsidRDefault="00A84A36" w:rsidP="00EA5BC1">
            <w:pPr>
              <w:jc w:val="center"/>
              <w:rPr>
                <w:sz w:val="24"/>
                <w:szCs w:val="24"/>
              </w:rPr>
            </w:pPr>
          </w:p>
        </w:tc>
        <w:tc>
          <w:tcPr>
            <w:tcW w:w="347" w:type="dxa"/>
            <w:vMerge w:val="restart"/>
            <w:tcBorders>
              <w:top w:val="single" w:sz="12" w:space="0" w:color="auto"/>
            </w:tcBorders>
          </w:tcPr>
          <w:p w:rsidR="00A84A36" w:rsidRPr="00EA5BC1" w:rsidRDefault="00A84A36" w:rsidP="00EA5BC1">
            <w:pPr>
              <w:jc w:val="center"/>
              <w:rPr>
                <w:sz w:val="24"/>
                <w:szCs w:val="24"/>
              </w:rPr>
            </w:pPr>
          </w:p>
        </w:tc>
        <w:tc>
          <w:tcPr>
            <w:tcW w:w="347" w:type="dxa"/>
            <w:vMerge w:val="restart"/>
            <w:tcBorders>
              <w:top w:val="single" w:sz="12" w:space="0" w:color="auto"/>
            </w:tcBorders>
          </w:tcPr>
          <w:p w:rsidR="00A84A36" w:rsidRPr="00EA5BC1" w:rsidRDefault="00A84A36" w:rsidP="00EA5BC1">
            <w:pPr>
              <w:jc w:val="center"/>
              <w:rPr>
                <w:sz w:val="24"/>
                <w:szCs w:val="24"/>
              </w:rPr>
            </w:pPr>
          </w:p>
        </w:tc>
        <w:tc>
          <w:tcPr>
            <w:tcW w:w="347" w:type="dxa"/>
            <w:vMerge w:val="restart"/>
            <w:tcBorders>
              <w:top w:val="single" w:sz="12" w:space="0" w:color="auto"/>
            </w:tcBorders>
          </w:tcPr>
          <w:p w:rsidR="00A84A36" w:rsidRPr="00EA5BC1" w:rsidRDefault="00A84A36" w:rsidP="00EA5BC1">
            <w:pPr>
              <w:jc w:val="center"/>
              <w:rPr>
                <w:sz w:val="24"/>
                <w:szCs w:val="24"/>
              </w:rPr>
            </w:pPr>
          </w:p>
        </w:tc>
        <w:tc>
          <w:tcPr>
            <w:tcW w:w="347" w:type="dxa"/>
            <w:vMerge w:val="restart"/>
            <w:tcBorders>
              <w:top w:val="single" w:sz="12" w:space="0" w:color="auto"/>
              <w:right w:val="single" w:sz="12" w:space="0" w:color="auto"/>
            </w:tcBorders>
          </w:tcPr>
          <w:p w:rsidR="00A84A36" w:rsidRPr="00EA5BC1" w:rsidRDefault="00A84A36" w:rsidP="00EA5BC1">
            <w:pPr>
              <w:jc w:val="center"/>
              <w:rPr>
                <w:sz w:val="24"/>
                <w:szCs w:val="24"/>
              </w:rPr>
            </w:pPr>
          </w:p>
        </w:tc>
      </w:tr>
      <w:tr w:rsidR="00A84A36" w:rsidRPr="00B137AE" w:rsidTr="007F3ACE">
        <w:tc>
          <w:tcPr>
            <w:tcW w:w="2023" w:type="dxa"/>
            <w:vMerge/>
            <w:tcBorders>
              <w:left w:val="single" w:sz="12" w:space="0" w:color="auto"/>
            </w:tcBorders>
          </w:tcPr>
          <w:p w:rsidR="00A84A36" w:rsidRPr="00B137AE" w:rsidRDefault="00A84A36" w:rsidP="00784955">
            <w:pPr>
              <w:rPr>
                <w:sz w:val="16"/>
                <w:szCs w:val="16"/>
              </w:rPr>
            </w:pPr>
          </w:p>
        </w:tc>
        <w:tc>
          <w:tcPr>
            <w:tcW w:w="289" w:type="dxa"/>
          </w:tcPr>
          <w:p w:rsidR="00A84A36" w:rsidRPr="00B137AE" w:rsidRDefault="00A84A36" w:rsidP="00784955">
            <w:pPr>
              <w:rPr>
                <w:sz w:val="16"/>
                <w:szCs w:val="16"/>
              </w:rPr>
            </w:pPr>
            <w:r w:rsidRPr="00B137AE">
              <w:rPr>
                <w:sz w:val="16"/>
                <w:szCs w:val="16"/>
              </w:rPr>
              <w:t>1</w:t>
            </w:r>
          </w:p>
        </w:tc>
        <w:tc>
          <w:tcPr>
            <w:tcW w:w="4485" w:type="dxa"/>
          </w:tcPr>
          <w:p w:rsidR="00A84A36" w:rsidRPr="00E86FA4" w:rsidRDefault="00A84A36" w:rsidP="00784955">
            <w:pPr>
              <w:rPr>
                <w:sz w:val="15"/>
                <w:szCs w:val="15"/>
              </w:rPr>
            </w:pPr>
            <w:r w:rsidRPr="00E86FA4">
              <w:rPr>
                <w:sz w:val="15"/>
                <w:szCs w:val="15"/>
              </w:rPr>
              <w:t>Svarar korrekt på en fråga</w:t>
            </w:r>
          </w:p>
        </w:tc>
        <w:tc>
          <w:tcPr>
            <w:tcW w:w="347" w:type="dxa"/>
            <w:vMerge/>
          </w:tcPr>
          <w:p w:rsidR="00A84A36" w:rsidRPr="00EA5BC1" w:rsidRDefault="00A84A36" w:rsidP="00EA5BC1">
            <w:pPr>
              <w:jc w:val="center"/>
              <w:rPr>
                <w:sz w:val="24"/>
                <w:szCs w:val="24"/>
              </w:rPr>
            </w:pPr>
          </w:p>
        </w:tc>
        <w:tc>
          <w:tcPr>
            <w:tcW w:w="347" w:type="dxa"/>
            <w:vMerge/>
          </w:tcPr>
          <w:p w:rsidR="00A84A36" w:rsidRPr="00EA5BC1" w:rsidRDefault="00A84A36" w:rsidP="00EA5BC1">
            <w:pPr>
              <w:jc w:val="center"/>
              <w:rPr>
                <w:sz w:val="24"/>
                <w:szCs w:val="24"/>
              </w:rPr>
            </w:pPr>
          </w:p>
        </w:tc>
        <w:tc>
          <w:tcPr>
            <w:tcW w:w="347" w:type="dxa"/>
            <w:vMerge/>
          </w:tcPr>
          <w:p w:rsidR="00A84A36" w:rsidRPr="00EA5BC1" w:rsidRDefault="00A84A36" w:rsidP="00EA5BC1">
            <w:pPr>
              <w:jc w:val="center"/>
              <w:rPr>
                <w:sz w:val="24"/>
                <w:szCs w:val="24"/>
              </w:rPr>
            </w:pPr>
          </w:p>
        </w:tc>
        <w:tc>
          <w:tcPr>
            <w:tcW w:w="347" w:type="dxa"/>
            <w:vMerge/>
          </w:tcPr>
          <w:p w:rsidR="00A84A36" w:rsidRPr="00EA5BC1" w:rsidRDefault="00A84A36" w:rsidP="00EA5BC1">
            <w:pPr>
              <w:jc w:val="center"/>
              <w:rPr>
                <w:sz w:val="24"/>
                <w:szCs w:val="24"/>
              </w:rPr>
            </w:pPr>
          </w:p>
        </w:tc>
        <w:tc>
          <w:tcPr>
            <w:tcW w:w="347" w:type="dxa"/>
            <w:vMerge/>
          </w:tcPr>
          <w:p w:rsidR="00A84A36" w:rsidRPr="00EA5BC1" w:rsidRDefault="00A84A36" w:rsidP="00EA5BC1">
            <w:pPr>
              <w:jc w:val="center"/>
              <w:rPr>
                <w:sz w:val="24"/>
                <w:szCs w:val="24"/>
              </w:rPr>
            </w:pPr>
          </w:p>
        </w:tc>
        <w:tc>
          <w:tcPr>
            <w:tcW w:w="347" w:type="dxa"/>
            <w:vMerge/>
          </w:tcPr>
          <w:p w:rsidR="00A84A36" w:rsidRPr="00EA5BC1" w:rsidRDefault="00A84A36" w:rsidP="00EA5BC1">
            <w:pPr>
              <w:jc w:val="center"/>
              <w:rPr>
                <w:sz w:val="24"/>
                <w:szCs w:val="24"/>
              </w:rPr>
            </w:pPr>
          </w:p>
        </w:tc>
        <w:tc>
          <w:tcPr>
            <w:tcW w:w="347" w:type="dxa"/>
            <w:vMerge/>
          </w:tcPr>
          <w:p w:rsidR="00A84A36" w:rsidRPr="00EA5BC1" w:rsidRDefault="00A84A36" w:rsidP="00EA5BC1">
            <w:pPr>
              <w:jc w:val="center"/>
              <w:rPr>
                <w:sz w:val="24"/>
                <w:szCs w:val="24"/>
              </w:rPr>
            </w:pPr>
          </w:p>
        </w:tc>
        <w:tc>
          <w:tcPr>
            <w:tcW w:w="347" w:type="dxa"/>
            <w:vMerge/>
          </w:tcPr>
          <w:p w:rsidR="00A84A36" w:rsidRPr="00EA5BC1" w:rsidRDefault="00A84A36" w:rsidP="00EA5BC1">
            <w:pPr>
              <w:jc w:val="center"/>
              <w:rPr>
                <w:sz w:val="24"/>
                <w:szCs w:val="24"/>
              </w:rPr>
            </w:pPr>
          </w:p>
        </w:tc>
        <w:tc>
          <w:tcPr>
            <w:tcW w:w="347" w:type="dxa"/>
            <w:vMerge/>
            <w:tcBorders>
              <w:right w:val="single" w:sz="12" w:space="0" w:color="auto"/>
            </w:tcBorders>
          </w:tcPr>
          <w:p w:rsidR="00A84A36" w:rsidRPr="00EA5BC1" w:rsidRDefault="00A84A36" w:rsidP="00EA5BC1">
            <w:pPr>
              <w:jc w:val="center"/>
              <w:rPr>
                <w:sz w:val="24"/>
                <w:szCs w:val="24"/>
              </w:rPr>
            </w:pPr>
          </w:p>
        </w:tc>
      </w:tr>
      <w:tr w:rsidR="00A84A36" w:rsidRPr="00B137AE" w:rsidTr="007F3ACE">
        <w:tc>
          <w:tcPr>
            <w:tcW w:w="2023" w:type="dxa"/>
            <w:vMerge/>
            <w:tcBorders>
              <w:left w:val="single" w:sz="12" w:space="0" w:color="auto"/>
              <w:bottom w:val="single" w:sz="12" w:space="0" w:color="auto"/>
            </w:tcBorders>
          </w:tcPr>
          <w:p w:rsidR="00A84A36" w:rsidRPr="00B137AE" w:rsidRDefault="00A84A36" w:rsidP="00784955">
            <w:pPr>
              <w:rPr>
                <w:sz w:val="16"/>
                <w:szCs w:val="16"/>
              </w:rPr>
            </w:pPr>
          </w:p>
        </w:tc>
        <w:tc>
          <w:tcPr>
            <w:tcW w:w="289" w:type="dxa"/>
            <w:tcBorders>
              <w:bottom w:val="single" w:sz="12" w:space="0" w:color="auto"/>
            </w:tcBorders>
          </w:tcPr>
          <w:p w:rsidR="00A84A36" w:rsidRPr="00B137AE" w:rsidRDefault="00A84A36" w:rsidP="00784955">
            <w:pPr>
              <w:rPr>
                <w:sz w:val="16"/>
                <w:szCs w:val="16"/>
              </w:rPr>
            </w:pPr>
            <w:r w:rsidRPr="00B137AE">
              <w:rPr>
                <w:sz w:val="16"/>
                <w:szCs w:val="16"/>
              </w:rPr>
              <w:t>2</w:t>
            </w:r>
          </w:p>
        </w:tc>
        <w:tc>
          <w:tcPr>
            <w:tcW w:w="4485" w:type="dxa"/>
            <w:tcBorders>
              <w:bottom w:val="single" w:sz="12" w:space="0" w:color="auto"/>
            </w:tcBorders>
          </w:tcPr>
          <w:p w:rsidR="00A84A36" w:rsidRPr="00E86FA4" w:rsidRDefault="00A84A36" w:rsidP="00784955">
            <w:pPr>
              <w:rPr>
                <w:sz w:val="15"/>
                <w:szCs w:val="15"/>
              </w:rPr>
            </w:pPr>
            <w:r w:rsidRPr="00E86FA4">
              <w:rPr>
                <w:sz w:val="15"/>
                <w:szCs w:val="15"/>
              </w:rPr>
              <w:t>Svarar inte korrekt på någon av frågorna</w:t>
            </w:r>
          </w:p>
        </w:tc>
        <w:tc>
          <w:tcPr>
            <w:tcW w:w="347" w:type="dxa"/>
            <w:vMerge/>
            <w:tcBorders>
              <w:bottom w:val="single" w:sz="12" w:space="0" w:color="auto"/>
            </w:tcBorders>
          </w:tcPr>
          <w:p w:rsidR="00A84A36" w:rsidRPr="00EA5BC1" w:rsidRDefault="00A84A36" w:rsidP="00EA5BC1">
            <w:pPr>
              <w:jc w:val="center"/>
              <w:rPr>
                <w:sz w:val="24"/>
                <w:szCs w:val="24"/>
              </w:rPr>
            </w:pPr>
          </w:p>
        </w:tc>
        <w:tc>
          <w:tcPr>
            <w:tcW w:w="347" w:type="dxa"/>
            <w:vMerge/>
            <w:tcBorders>
              <w:bottom w:val="single" w:sz="12" w:space="0" w:color="auto"/>
            </w:tcBorders>
          </w:tcPr>
          <w:p w:rsidR="00A84A36" w:rsidRPr="00EA5BC1" w:rsidRDefault="00A84A36" w:rsidP="00EA5BC1">
            <w:pPr>
              <w:jc w:val="center"/>
              <w:rPr>
                <w:sz w:val="24"/>
                <w:szCs w:val="24"/>
              </w:rPr>
            </w:pPr>
          </w:p>
        </w:tc>
        <w:tc>
          <w:tcPr>
            <w:tcW w:w="347" w:type="dxa"/>
            <w:vMerge/>
            <w:tcBorders>
              <w:bottom w:val="single" w:sz="12" w:space="0" w:color="auto"/>
            </w:tcBorders>
          </w:tcPr>
          <w:p w:rsidR="00A84A36" w:rsidRPr="00EA5BC1" w:rsidRDefault="00A84A36" w:rsidP="00EA5BC1">
            <w:pPr>
              <w:jc w:val="center"/>
              <w:rPr>
                <w:sz w:val="24"/>
                <w:szCs w:val="24"/>
              </w:rPr>
            </w:pPr>
          </w:p>
        </w:tc>
        <w:tc>
          <w:tcPr>
            <w:tcW w:w="347" w:type="dxa"/>
            <w:vMerge/>
            <w:tcBorders>
              <w:bottom w:val="single" w:sz="12" w:space="0" w:color="auto"/>
            </w:tcBorders>
          </w:tcPr>
          <w:p w:rsidR="00A84A36" w:rsidRPr="00EA5BC1" w:rsidRDefault="00A84A36" w:rsidP="00EA5BC1">
            <w:pPr>
              <w:jc w:val="center"/>
              <w:rPr>
                <w:sz w:val="24"/>
                <w:szCs w:val="24"/>
              </w:rPr>
            </w:pPr>
          </w:p>
        </w:tc>
        <w:tc>
          <w:tcPr>
            <w:tcW w:w="347" w:type="dxa"/>
            <w:vMerge/>
            <w:tcBorders>
              <w:bottom w:val="single" w:sz="12" w:space="0" w:color="auto"/>
            </w:tcBorders>
          </w:tcPr>
          <w:p w:rsidR="00A84A36" w:rsidRPr="00EA5BC1" w:rsidRDefault="00A84A36" w:rsidP="00EA5BC1">
            <w:pPr>
              <w:jc w:val="center"/>
              <w:rPr>
                <w:sz w:val="24"/>
                <w:szCs w:val="24"/>
              </w:rPr>
            </w:pPr>
          </w:p>
        </w:tc>
        <w:tc>
          <w:tcPr>
            <w:tcW w:w="347" w:type="dxa"/>
            <w:vMerge/>
            <w:tcBorders>
              <w:bottom w:val="single" w:sz="12" w:space="0" w:color="auto"/>
            </w:tcBorders>
          </w:tcPr>
          <w:p w:rsidR="00A84A36" w:rsidRPr="00EA5BC1" w:rsidRDefault="00A84A36" w:rsidP="00EA5BC1">
            <w:pPr>
              <w:jc w:val="center"/>
              <w:rPr>
                <w:sz w:val="24"/>
                <w:szCs w:val="24"/>
              </w:rPr>
            </w:pPr>
          </w:p>
        </w:tc>
        <w:tc>
          <w:tcPr>
            <w:tcW w:w="347" w:type="dxa"/>
            <w:vMerge/>
            <w:tcBorders>
              <w:bottom w:val="single" w:sz="12" w:space="0" w:color="auto"/>
            </w:tcBorders>
          </w:tcPr>
          <w:p w:rsidR="00A84A36" w:rsidRPr="00EA5BC1" w:rsidRDefault="00A84A36" w:rsidP="00EA5BC1">
            <w:pPr>
              <w:jc w:val="center"/>
              <w:rPr>
                <w:sz w:val="24"/>
                <w:szCs w:val="24"/>
              </w:rPr>
            </w:pPr>
          </w:p>
        </w:tc>
        <w:tc>
          <w:tcPr>
            <w:tcW w:w="347" w:type="dxa"/>
            <w:vMerge/>
            <w:tcBorders>
              <w:bottom w:val="single" w:sz="12" w:space="0" w:color="auto"/>
            </w:tcBorders>
          </w:tcPr>
          <w:p w:rsidR="00A84A36" w:rsidRPr="00EA5BC1" w:rsidRDefault="00A84A36" w:rsidP="00EA5BC1">
            <w:pPr>
              <w:jc w:val="center"/>
              <w:rPr>
                <w:sz w:val="24"/>
                <w:szCs w:val="24"/>
              </w:rPr>
            </w:pPr>
          </w:p>
        </w:tc>
        <w:tc>
          <w:tcPr>
            <w:tcW w:w="347" w:type="dxa"/>
            <w:vMerge/>
            <w:tcBorders>
              <w:bottom w:val="single" w:sz="12" w:space="0" w:color="auto"/>
              <w:right w:val="single" w:sz="12" w:space="0" w:color="auto"/>
            </w:tcBorders>
          </w:tcPr>
          <w:p w:rsidR="00A84A36" w:rsidRPr="00EA5BC1" w:rsidRDefault="00A84A36" w:rsidP="00EA5BC1">
            <w:pPr>
              <w:jc w:val="center"/>
              <w:rPr>
                <w:sz w:val="24"/>
                <w:szCs w:val="24"/>
              </w:rPr>
            </w:pPr>
          </w:p>
        </w:tc>
      </w:tr>
      <w:tr w:rsidR="00ED28C4" w:rsidRPr="00B137AE" w:rsidTr="00053712">
        <w:tc>
          <w:tcPr>
            <w:tcW w:w="2023" w:type="dxa"/>
            <w:vMerge w:val="restart"/>
            <w:tcBorders>
              <w:top w:val="single" w:sz="12" w:space="0" w:color="auto"/>
              <w:left w:val="single" w:sz="12" w:space="0" w:color="auto"/>
              <w:bottom w:val="single" w:sz="2" w:space="0" w:color="auto"/>
            </w:tcBorders>
          </w:tcPr>
          <w:p w:rsidR="00ED28C4" w:rsidRPr="00B137AE" w:rsidRDefault="00ED28C4" w:rsidP="00784955">
            <w:pPr>
              <w:rPr>
                <w:b/>
                <w:sz w:val="16"/>
                <w:szCs w:val="16"/>
              </w:rPr>
            </w:pPr>
            <w:r w:rsidRPr="00B137AE">
              <w:rPr>
                <w:b/>
                <w:sz w:val="16"/>
                <w:szCs w:val="16"/>
              </w:rPr>
              <w:t>1 C.</w:t>
            </w:r>
            <w:r>
              <w:rPr>
                <w:b/>
                <w:sz w:val="16"/>
                <w:szCs w:val="16"/>
              </w:rPr>
              <w:t xml:space="preserve"> </w:t>
            </w:r>
            <w:r w:rsidRPr="00B137AE">
              <w:rPr>
                <w:b/>
                <w:sz w:val="16"/>
                <w:szCs w:val="16"/>
              </w:rPr>
              <w:t>Förståelse</w:t>
            </w:r>
          </w:p>
          <w:p w:rsidR="00ED28C4" w:rsidRPr="00E86FA4" w:rsidRDefault="00ED28C4" w:rsidP="00784955">
            <w:pPr>
              <w:rPr>
                <w:i/>
                <w:sz w:val="12"/>
                <w:szCs w:val="12"/>
              </w:rPr>
            </w:pPr>
            <w:r w:rsidRPr="00E86FA4">
              <w:rPr>
                <w:i/>
                <w:sz w:val="12"/>
                <w:szCs w:val="12"/>
              </w:rPr>
              <w:t>Be patienten öppna och sluta ögon, knyta och öppna icke-paretiska handen</w:t>
            </w:r>
          </w:p>
        </w:tc>
        <w:tc>
          <w:tcPr>
            <w:tcW w:w="289" w:type="dxa"/>
            <w:tcBorders>
              <w:top w:val="single" w:sz="12" w:space="0" w:color="auto"/>
              <w:bottom w:val="single" w:sz="2" w:space="0" w:color="auto"/>
            </w:tcBorders>
          </w:tcPr>
          <w:p w:rsidR="00ED28C4" w:rsidRPr="00B137AE" w:rsidRDefault="00ED28C4" w:rsidP="00784955">
            <w:pPr>
              <w:rPr>
                <w:sz w:val="16"/>
                <w:szCs w:val="16"/>
              </w:rPr>
            </w:pPr>
            <w:r w:rsidRPr="00B137AE">
              <w:rPr>
                <w:sz w:val="16"/>
                <w:szCs w:val="16"/>
              </w:rPr>
              <w:t>0</w:t>
            </w:r>
          </w:p>
        </w:tc>
        <w:tc>
          <w:tcPr>
            <w:tcW w:w="4485" w:type="dxa"/>
            <w:tcBorders>
              <w:top w:val="single" w:sz="12" w:space="0" w:color="auto"/>
              <w:bottom w:val="single" w:sz="2" w:space="0" w:color="auto"/>
            </w:tcBorders>
          </w:tcPr>
          <w:p w:rsidR="00ED28C4" w:rsidRPr="00E86FA4" w:rsidRDefault="00ED28C4" w:rsidP="00784955">
            <w:pPr>
              <w:rPr>
                <w:sz w:val="15"/>
                <w:szCs w:val="15"/>
              </w:rPr>
            </w:pPr>
            <w:r w:rsidRPr="00E86FA4">
              <w:rPr>
                <w:sz w:val="15"/>
                <w:szCs w:val="15"/>
              </w:rPr>
              <w:t>Utför båda uppgifterna</w:t>
            </w:r>
          </w:p>
        </w:tc>
        <w:tc>
          <w:tcPr>
            <w:tcW w:w="347" w:type="dxa"/>
            <w:vMerge w:val="restart"/>
            <w:tcBorders>
              <w:top w:val="single" w:sz="12" w:space="0" w:color="auto"/>
            </w:tcBorders>
          </w:tcPr>
          <w:p w:rsidR="00ED28C4" w:rsidRPr="00EA5BC1" w:rsidRDefault="00ED28C4" w:rsidP="00EA5BC1">
            <w:pPr>
              <w:jc w:val="center"/>
              <w:rPr>
                <w:sz w:val="24"/>
                <w:szCs w:val="24"/>
              </w:rPr>
            </w:pPr>
          </w:p>
        </w:tc>
        <w:tc>
          <w:tcPr>
            <w:tcW w:w="347" w:type="dxa"/>
            <w:vMerge w:val="restart"/>
            <w:tcBorders>
              <w:top w:val="single" w:sz="12" w:space="0" w:color="auto"/>
            </w:tcBorders>
          </w:tcPr>
          <w:p w:rsidR="00ED28C4" w:rsidRPr="00EA5BC1" w:rsidRDefault="00ED28C4" w:rsidP="00EA5BC1">
            <w:pPr>
              <w:jc w:val="center"/>
              <w:rPr>
                <w:sz w:val="24"/>
                <w:szCs w:val="24"/>
              </w:rPr>
            </w:pPr>
          </w:p>
        </w:tc>
        <w:tc>
          <w:tcPr>
            <w:tcW w:w="347" w:type="dxa"/>
            <w:vMerge w:val="restart"/>
            <w:tcBorders>
              <w:top w:val="single" w:sz="12" w:space="0" w:color="auto"/>
            </w:tcBorders>
          </w:tcPr>
          <w:p w:rsidR="00ED28C4" w:rsidRPr="00EA5BC1" w:rsidRDefault="00ED28C4" w:rsidP="00EA5BC1">
            <w:pPr>
              <w:jc w:val="center"/>
              <w:rPr>
                <w:sz w:val="24"/>
                <w:szCs w:val="24"/>
              </w:rPr>
            </w:pPr>
          </w:p>
        </w:tc>
        <w:tc>
          <w:tcPr>
            <w:tcW w:w="347" w:type="dxa"/>
            <w:vMerge w:val="restart"/>
            <w:tcBorders>
              <w:top w:val="single" w:sz="12" w:space="0" w:color="auto"/>
            </w:tcBorders>
          </w:tcPr>
          <w:p w:rsidR="00ED28C4" w:rsidRPr="00EA5BC1" w:rsidRDefault="00ED28C4" w:rsidP="00EA5BC1">
            <w:pPr>
              <w:jc w:val="center"/>
              <w:rPr>
                <w:sz w:val="24"/>
                <w:szCs w:val="24"/>
              </w:rPr>
            </w:pPr>
          </w:p>
        </w:tc>
        <w:tc>
          <w:tcPr>
            <w:tcW w:w="347" w:type="dxa"/>
            <w:vMerge w:val="restart"/>
            <w:tcBorders>
              <w:top w:val="single" w:sz="12" w:space="0" w:color="auto"/>
            </w:tcBorders>
          </w:tcPr>
          <w:p w:rsidR="00ED28C4" w:rsidRPr="00EA5BC1" w:rsidRDefault="00ED28C4" w:rsidP="00EA5BC1">
            <w:pPr>
              <w:jc w:val="center"/>
              <w:rPr>
                <w:sz w:val="24"/>
                <w:szCs w:val="24"/>
              </w:rPr>
            </w:pPr>
          </w:p>
        </w:tc>
        <w:tc>
          <w:tcPr>
            <w:tcW w:w="347" w:type="dxa"/>
            <w:vMerge w:val="restart"/>
            <w:tcBorders>
              <w:top w:val="single" w:sz="12" w:space="0" w:color="auto"/>
            </w:tcBorders>
          </w:tcPr>
          <w:p w:rsidR="00ED28C4" w:rsidRPr="00EA5BC1" w:rsidRDefault="00ED28C4" w:rsidP="00EA5BC1">
            <w:pPr>
              <w:jc w:val="center"/>
              <w:rPr>
                <w:sz w:val="24"/>
                <w:szCs w:val="24"/>
              </w:rPr>
            </w:pPr>
          </w:p>
        </w:tc>
        <w:tc>
          <w:tcPr>
            <w:tcW w:w="347" w:type="dxa"/>
            <w:vMerge w:val="restart"/>
            <w:tcBorders>
              <w:top w:val="single" w:sz="12" w:space="0" w:color="auto"/>
            </w:tcBorders>
          </w:tcPr>
          <w:p w:rsidR="00ED28C4" w:rsidRPr="00EA5BC1" w:rsidRDefault="00ED28C4" w:rsidP="00EA5BC1">
            <w:pPr>
              <w:jc w:val="center"/>
              <w:rPr>
                <w:sz w:val="24"/>
                <w:szCs w:val="24"/>
              </w:rPr>
            </w:pPr>
          </w:p>
        </w:tc>
        <w:tc>
          <w:tcPr>
            <w:tcW w:w="347" w:type="dxa"/>
            <w:vMerge w:val="restart"/>
            <w:tcBorders>
              <w:top w:val="single" w:sz="12" w:space="0" w:color="auto"/>
            </w:tcBorders>
          </w:tcPr>
          <w:p w:rsidR="00ED28C4" w:rsidRPr="00EA5BC1" w:rsidRDefault="00ED28C4" w:rsidP="00EA5BC1">
            <w:pPr>
              <w:jc w:val="center"/>
              <w:rPr>
                <w:sz w:val="24"/>
                <w:szCs w:val="24"/>
              </w:rPr>
            </w:pPr>
          </w:p>
        </w:tc>
        <w:tc>
          <w:tcPr>
            <w:tcW w:w="347" w:type="dxa"/>
            <w:vMerge w:val="restart"/>
            <w:tcBorders>
              <w:top w:val="single" w:sz="12" w:space="0" w:color="auto"/>
              <w:right w:val="single" w:sz="12" w:space="0" w:color="auto"/>
            </w:tcBorders>
          </w:tcPr>
          <w:p w:rsidR="00ED28C4" w:rsidRPr="00EA5BC1" w:rsidRDefault="00ED28C4" w:rsidP="00EA5BC1">
            <w:pPr>
              <w:jc w:val="center"/>
              <w:rPr>
                <w:sz w:val="24"/>
                <w:szCs w:val="24"/>
              </w:rPr>
            </w:pPr>
          </w:p>
        </w:tc>
      </w:tr>
      <w:tr w:rsidR="00ED28C4" w:rsidRPr="00B137AE" w:rsidTr="00053712">
        <w:tc>
          <w:tcPr>
            <w:tcW w:w="2023" w:type="dxa"/>
            <w:vMerge/>
            <w:tcBorders>
              <w:top w:val="single" w:sz="2" w:space="0" w:color="auto"/>
              <w:left w:val="single" w:sz="12" w:space="0" w:color="auto"/>
              <w:bottom w:val="single" w:sz="2" w:space="0" w:color="auto"/>
            </w:tcBorders>
          </w:tcPr>
          <w:p w:rsidR="00ED28C4" w:rsidRPr="00B137AE" w:rsidRDefault="00ED28C4" w:rsidP="00784955">
            <w:pPr>
              <w:rPr>
                <w:sz w:val="16"/>
                <w:szCs w:val="16"/>
              </w:rPr>
            </w:pPr>
          </w:p>
        </w:tc>
        <w:tc>
          <w:tcPr>
            <w:tcW w:w="289" w:type="dxa"/>
            <w:tcBorders>
              <w:top w:val="single" w:sz="2" w:space="0" w:color="auto"/>
              <w:bottom w:val="single" w:sz="2" w:space="0" w:color="auto"/>
            </w:tcBorders>
          </w:tcPr>
          <w:p w:rsidR="00ED28C4" w:rsidRPr="00B137AE" w:rsidRDefault="00ED28C4" w:rsidP="00784955">
            <w:pPr>
              <w:rPr>
                <w:sz w:val="16"/>
                <w:szCs w:val="16"/>
              </w:rPr>
            </w:pPr>
            <w:r w:rsidRPr="00B137AE">
              <w:rPr>
                <w:sz w:val="16"/>
                <w:szCs w:val="16"/>
              </w:rPr>
              <w:t>1</w:t>
            </w:r>
          </w:p>
        </w:tc>
        <w:tc>
          <w:tcPr>
            <w:tcW w:w="4485" w:type="dxa"/>
            <w:tcBorders>
              <w:top w:val="single" w:sz="2" w:space="0" w:color="auto"/>
              <w:bottom w:val="single" w:sz="2" w:space="0" w:color="auto"/>
            </w:tcBorders>
          </w:tcPr>
          <w:p w:rsidR="00ED28C4" w:rsidRPr="00E86FA4" w:rsidRDefault="00ED28C4" w:rsidP="00784955">
            <w:pPr>
              <w:rPr>
                <w:sz w:val="15"/>
                <w:szCs w:val="15"/>
              </w:rPr>
            </w:pPr>
            <w:r w:rsidRPr="00E86FA4">
              <w:rPr>
                <w:sz w:val="15"/>
                <w:szCs w:val="15"/>
              </w:rPr>
              <w:t>Utför en av uppgifterna</w:t>
            </w:r>
          </w:p>
        </w:tc>
        <w:tc>
          <w:tcPr>
            <w:tcW w:w="347" w:type="dxa"/>
            <w:vMerge/>
          </w:tcPr>
          <w:p w:rsidR="00ED28C4" w:rsidRPr="00EA5BC1" w:rsidRDefault="00ED28C4" w:rsidP="00EA5BC1">
            <w:pPr>
              <w:jc w:val="center"/>
              <w:rPr>
                <w:sz w:val="24"/>
                <w:szCs w:val="24"/>
              </w:rPr>
            </w:pPr>
          </w:p>
        </w:tc>
        <w:tc>
          <w:tcPr>
            <w:tcW w:w="347" w:type="dxa"/>
            <w:vMerge/>
          </w:tcPr>
          <w:p w:rsidR="00ED28C4" w:rsidRPr="00EA5BC1" w:rsidRDefault="00ED28C4" w:rsidP="00EA5BC1">
            <w:pPr>
              <w:jc w:val="center"/>
              <w:rPr>
                <w:sz w:val="24"/>
                <w:szCs w:val="24"/>
              </w:rPr>
            </w:pPr>
          </w:p>
        </w:tc>
        <w:tc>
          <w:tcPr>
            <w:tcW w:w="347" w:type="dxa"/>
            <w:vMerge/>
          </w:tcPr>
          <w:p w:rsidR="00ED28C4" w:rsidRPr="00EA5BC1" w:rsidRDefault="00ED28C4" w:rsidP="00EA5BC1">
            <w:pPr>
              <w:jc w:val="center"/>
              <w:rPr>
                <w:sz w:val="24"/>
                <w:szCs w:val="24"/>
              </w:rPr>
            </w:pPr>
          </w:p>
        </w:tc>
        <w:tc>
          <w:tcPr>
            <w:tcW w:w="347" w:type="dxa"/>
            <w:vMerge/>
          </w:tcPr>
          <w:p w:rsidR="00ED28C4" w:rsidRPr="00EA5BC1" w:rsidRDefault="00ED28C4" w:rsidP="00EA5BC1">
            <w:pPr>
              <w:jc w:val="center"/>
              <w:rPr>
                <w:sz w:val="24"/>
                <w:szCs w:val="24"/>
              </w:rPr>
            </w:pPr>
          </w:p>
        </w:tc>
        <w:tc>
          <w:tcPr>
            <w:tcW w:w="347" w:type="dxa"/>
            <w:vMerge/>
          </w:tcPr>
          <w:p w:rsidR="00ED28C4" w:rsidRPr="00EA5BC1" w:rsidRDefault="00ED28C4" w:rsidP="00EA5BC1">
            <w:pPr>
              <w:jc w:val="center"/>
              <w:rPr>
                <w:sz w:val="24"/>
                <w:szCs w:val="24"/>
              </w:rPr>
            </w:pPr>
          </w:p>
        </w:tc>
        <w:tc>
          <w:tcPr>
            <w:tcW w:w="347" w:type="dxa"/>
            <w:vMerge/>
          </w:tcPr>
          <w:p w:rsidR="00ED28C4" w:rsidRPr="00EA5BC1" w:rsidRDefault="00ED28C4" w:rsidP="00EA5BC1">
            <w:pPr>
              <w:jc w:val="center"/>
              <w:rPr>
                <w:sz w:val="24"/>
                <w:szCs w:val="24"/>
              </w:rPr>
            </w:pPr>
          </w:p>
        </w:tc>
        <w:tc>
          <w:tcPr>
            <w:tcW w:w="347" w:type="dxa"/>
            <w:vMerge/>
          </w:tcPr>
          <w:p w:rsidR="00ED28C4" w:rsidRPr="00EA5BC1" w:rsidRDefault="00ED28C4" w:rsidP="00EA5BC1">
            <w:pPr>
              <w:jc w:val="center"/>
              <w:rPr>
                <w:sz w:val="24"/>
                <w:szCs w:val="24"/>
              </w:rPr>
            </w:pPr>
          </w:p>
        </w:tc>
        <w:tc>
          <w:tcPr>
            <w:tcW w:w="347" w:type="dxa"/>
            <w:vMerge/>
          </w:tcPr>
          <w:p w:rsidR="00ED28C4" w:rsidRPr="00EA5BC1" w:rsidRDefault="00ED28C4" w:rsidP="00EA5BC1">
            <w:pPr>
              <w:jc w:val="center"/>
              <w:rPr>
                <w:sz w:val="24"/>
                <w:szCs w:val="24"/>
              </w:rPr>
            </w:pPr>
          </w:p>
        </w:tc>
        <w:tc>
          <w:tcPr>
            <w:tcW w:w="347" w:type="dxa"/>
            <w:vMerge/>
            <w:tcBorders>
              <w:right w:val="single" w:sz="12" w:space="0" w:color="auto"/>
            </w:tcBorders>
          </w:tcPr>
          <w:p w:rsidR="00ED28C4" w:rsidRPr="00EA5BC1" w:rsidRDefault="00ED28C4" w:rsidP="00EA5BC1">
            <w:pPr>
              <w:jc w:val="center"/>
              <w:rPr>
                <w:sz w:val="24"/>
                <w:szCs w:val="24"/>
              </w:rPr>
            </w:pPr>
          </w:p>
        </w:tc>
      </w:tr>
      <w:tr w:rsidR="00ED28C4" w:rsidRPr="00B137AE" w:rsidTr="00053712">
        <w:tc>
          <w:tcPr>
            <w:tcW w:w="2023" w:type="dxa"/>
            <w:vMerge/>
            <w:tcBorders>
              <w:top w:val="single" w:sz="2" w:space="0" w:color="auto"/>
              <w:left w:val="single" w:sz="12" w:space="0" w:color="auto"/>
              <w:bottom w:val="single" w:sz="12" w:space="0" w:color="auto"/>
            </w:tcBorders>
          </w:tcPr>
          <w:p w:rsidR="00ED28C4" w:rsidRPr="00B137AE" w:rsidRDefault="00ED28C4" w:rsidP="00784955">
            <w:pPr>
              <w:rPr>
                <w:sz w:val="16"/>
                <w:szCs w:val="16"/>
              </w:rPr>
            </w:pPr>
          </w:p>
        </w:tc>
        <w:tc>
          <w:tcPr>
            <w:tcW w:w="289" w:type="dxa"/>
            <w:tcBorders>
              <w:top w:val="single" w:sz="2" w:space="0" w:color="auto"/>
              <w:bottom w:val="single" w:sz="12" w:space="0" w:color="auto"/>
            </w:tcBorders>
          </w:tcPr>
          <w:p w:rsidR="00ED28C4" w:rsidRPr="00B137AE" w:rsidRDefault="00ED28C4" w:rsidP="00784955">
            <w:pPr>
              <w:rPr>
                <w:sz w:val="16"/>
                <w:szCs w:val="16"/>
              </w:rPr>
            </w:pPr>
            <w:r w:rsidRPr="00B137AE">
              <w:rPr>
                <w:sz w:val="16"/>
                <w:szCs w:val="16"/>
              </w:rPr>
              <w:t>2</w:t>
            </w:r>
          </w:p>
        </w:tc>
        <w:tc>
          <w:tcPr>
            <w:tcW w:w="4485" w:type="dxa"/>
            <w:tcBorders>
              <w:top w:val="single" w:sz="2" w:space="0" w:color="auto"/>
              <w:bottom w:val="single" w:sz="12" w:space="0" w:color="auto"/>
            </w:tcBorders>
          </w:tcPr>
          <w:p w:rsidR="00ED28C4" w:rsidRPr="00E86FA4" w:rsidRDefault="00ED28C4" w:rsidP="00784955">
            <w:pPr>
              <w:rPr>
                <w:sz w:val="15"/>
                <w:szCs w:val="15"/>
              </w:rPr>
            </w:pPr>
            <w:r w:rsidRPr="00E86FA4">
              <w:rPr>
                <w:sz w:val="15"/>
                <w:szCs w:val="15"/>
              </w:rPr>
              <w:t>Utför ingen av uppgifterna</w:t>
            </w:r>
          </w:p>
        </w:tc>
        <w:tc>
          <w:tcPr>
            <w:tcW w:w="347" w:type="dxa"/>
            <w:vMerge/>
            <w:tcBorders>
              <w:bottom w:val="single" w:sz="12" w:space="0" w:color="auto"/>
            </w:tcBorders>
          </w:tcPr>
          <w:p w:rsidR="00ED28C4" w:rsidRPr="00EA5BC1" w:rsidRDefault="00ED28C4" w:rsidP="00EA5BC1">
            <w:pPr>
              <w:jc w:val="center"/>
              <w:rPr>
                <w:sz w:val="24"/>
                <w:szCs w:val="24"/>
              </w:rPr>
            </w:pPr>
          </w:p>
        </w:tc>
        <w:tc>
          <w:tcPr>
            <w:tcW w:w="347" w:type="dxa"/>
            <w:vMerge/>
            <w:tcBorders>
              <w:bottom w:val="single" w:sz="12" w:space="0" w:color="auto"/>
            </w:tcBorders>
          </w:tcPr>
          <w:p w:rsidR="00ED28C4" w:rsidRPr="00EA5BC1" w:rsidRDefault="00ED28C4" w:rsidP="00EA5BC1">
            <w:pPr>
              <w:jc w:val="center"/>
              <w:rPr>
                <w:sz w:val="24"/>
                <w:szCs w:val="24"/>
              </w:rPr>
            </w:pPr>
          </w:p>
        </w:tc>
        <w:tc>
          <w:tcPr>
            <w:tcW w:w="347" w:type="dxa"/>
            <w:vMerge/>
            <w:tcBorders>
              <w:bottom w:val="single" w:sz="12" w:space="0" w:color="auto"/>
            </w:tcBorders>
          </w:tcPr>
          <w:p w:rsidR="00ED28C4" w:rsidRPr="00EA5BC1" w:rsidRDefault="00ED28C4" w:rsidP="00EA5BC1">
            <w:pPr>
              <w:jc w:val="center"/>
              <w:rPr>
                <w:sz w:val="24"/>
                <w:szCs w:val="24"/>
              </w:rPr>
            </w:pPr>
          </w:p>
        </w:tc>
        <w:tc>
          <w:tcPr>
            <w:tcW w:w="347" w:type="dxa"/>
            <w:vMerge/>
            <w:tcBorders>
              <w:bottom w:val="single" w:sz="12" w:space="0" w:color="auto"/>
            </w:tcBorders>
          </w:tcPr>
          <w:p w:rsidR="00ED28C4" w:rsidRPr="00EA5BC1" w:rsidRDefault="00ED28C4" w:rsidP="00EA5BC1">
            <w:pPr>
              <w:jc w:val="center"/>
              <w:rPr>
                <w:sz w:val="24"/>
                <w:szCs w:val="24"/>
              </w:rPr>
            </w:pPr>
          </w:p>
        </w:tc>
        <w:tc>
          <w:tcPr>
            <w:tcW w:w="347" w:type="dxa"/>
            <w:vMerge/>
            <w:tcBorders>
              <w:bottom w:val="single" w:sz="12" w:space="0" w:color="auto"/>
            </w:tcBorders>
          </w:tcPr>
          <w:p w:rsidR="00ED28C4" w:rsidRPr="00EA5BC1" w:rsidRDefault="00ED28C4" w:rsidP="00EA5BC1">
            <w:pPr>
              <w:jc w:val="center"/>
              <w:rPr>
                <w:sz w:val="24"/>
                <w:szCs w:val="24"/>
              </w:rPr>
            </w:pPr>
          </w:p>
        </w:tc>
        <w:tc>
          <w:tcPr>
            <w:tcW w:w="347" w:type="dxa"/>
            <w:vMerge/>
            <w:tcBorders>
              <w:bottom w:val="single" w:sz="12" w:space="0" w:color="auto"/>
            </w:tcBorders>
          </w:tcPr>
          <w:p w:rsidR="00ED28C4" w:rsidRPr="00EA5BC1" w:rsidRDefault="00ED28C4" w:rsidP="00EA5BC1">
            <w:pPr>
              <w:jc w:val="center"/>
              <w:rPr>
                <w:sz w:val="24"/>
                <w:szCs w:val="24"/>
              </w:rPr>
            </w:pPr>
          </w:p>
        </w:tc>
        <w:tc>
          <w:tcPr>
            <w:tcW w:w="347" w:type="dxa"/>
            <w:vMerge/>
            <w:tcBorders>
              <w:bottom w:val="single" w:sz="12" w:space="0" w:color="auto"/>
            </w:tcBorders>
          </w:tcPr>
          <w:p w:rsidR="00ED28C4" w:rsidRPr="00EA5BC1" w:rsidRDefault="00ED28C4" w:rsidP="00EA5BC1">
            <w:pPr>
              <w:jc w:val="center"/>
              <w:rPr>
                <w:sz w:val="24"/>
                <w:szCs w:val="24"/>
              </w:rPr>
            </w:pPr>
          </w:p>
        </w:tc>
        <w:tc>
          <w:tcPr>
            <w:tcW w:w="347" w:type="dxa"/>
            <w:vMerge/>
            <w:tcBorders>
              <w:bottom w:val="single" w:sz="12" w:space="0" w:color="auto"/>
            </w:tcBorders>
          </w:tcPr>
          <w:p w:rsidR="00ED28C4" w:rsidRPr="00EA5BC1" w:rsidRDefault="00ED28C4" w:rsidP="00EA5BC1">
            <w:pPr>
              <w:jc w:val="center"/>
              <w:rPr>
                <w:sz w:val="24"/>
                <w:szCs w:val="24"/>
              </w:rPr>
            </w:pPr>
          </w:p>
        </w:tc>
        <w:tc>
          <w:tcPr>
            <w:tcW w:w="347" w:type="dxa"/>
            <w:vMerge/>
            <w:tcBorders>
              <w:bottom w:val="single" w:sz="12" w:space="0" w:color="auto"/>
              <w:right w:val="single" w:sz="12" w:space="0" w:color="auto"/>
            </w:tcBorders>
          </w:tcPr>
          <w:p w:rsidR="00ED28C4" w:rsidRPr="00EA5BC1" w:rsidRDefault="00ED28C4" w:rsidP="00EA5BC1">
            <w:pPr>
              <w:jc w:val="center"/>
              <w:rPr>
                <w:sz w:val="24"/>
                <w:szCs w:val="24"/>
              </w:rPr>
            </w:pPr>
          </w:p>
        </w:tc>
      </w:tr>
      <w:tr w:rsidR="00ED28C4" w:rsidRPr="00B137AE" w:rsidTr="00053712">
        <w:tc>
          <w:tcPr>
            <w:tcW w:w="2023" w:type="dxa"/>
            <w:vMerge w:val="restart"/>
            <w:tcBorders>
              <w:top w:val="single" w:sz="12" w:space="0" w:color="auto"/>
              <w:left w:val="single" w:sz="12" w:space="0" w:color="auto"/>
              <w:right w:val="single" w:sz="2" w:space="0" w:color="auto"/>
            </w:tcBorders>
          </w:tcPr>
          <w:p w:rsidR="00ED28C4" w:rsidRPr="00B137AE" w:rsidRDefault="00ED28C4" w:rsidP="00ED28C4">
            <w:pPr>
              <w:rPr>
                <w:b/>
                <w:sz w:val="16"/>
                <w:szCs w:val="16"/>
              </w:rPr>
            </w:pPr>
            <w:r w:rsidRPr="00B137AE">
              <w:rPr>
                <w:b/>
                <w:sz w:val="16"/>
                <w:szCs w:val="16"/>
              </w:rPr>
              <w:t>2.</w:t>
            </w:r>
            <w:r>
              <w:rPr>
                <w:b/>
                <w:sz w:val="16"/>
                <w:szCs w:val="16"/>
              </w:rPr>
              <w:t xml:space="preserve"> </w:t>
            </w:r>
            <w:r w:rsidRPr="00B137AE">
              <w:rPr>
                <w:b/>
                <w:sz w:val="16"/>
                <w:szCs w:val="16"/>
              </w:rPr>
              <w:t>Ögonmotorik/ ögonställning</w:t>
            </w:r>
          </w:p>
        </w:tc>
        <w:tc>
          <w:tcPr>
            <w:tcW w:w="289" w:type="dxa"/>
            <w:tcBorders>
              <w:top w:val="single" w:sz="12" w:space="0" w:color="auto"/>
              <w:left w:val="single" w:sz="2" w:space="0" w:color="auto"/>
              <w:bottom w:val="single" w:sz="2" w:space="0" w:color="auto"/>
              <w:right w:val="single" w:sz="2" w:space="0" w:color="auto"/>
            </w:tcBorders>
          </w:tcPr>
          <w:p w:rsidR="00ED28C4" w:rsidRPr="00B137AE" w:rsidRDefault="00ED28C4" w:rsidP="00ED28C4">
            <w:pPr>
              <w:rPr>
                <w:sz w:val="16"/>
                <w:szCs w:val="16"/>
              </w:rPr>
            </w:pPr>
            <w:r w:rsidRPr="00B137AE">
              <w:rPr>
                <w:sz w:val="16"/>
                <w:szCs w:val="16"/>
              </w:rPr>
              <w:t>0</w:t>
            </w:r>
          </w:p>
        </w:tc>
        <w:tc>
          <w:tcPr>
            <w:tcW w:w="4485" w:type="dxa"/>
            <w:tcBorders>
              <w:top w:val="single" w:sz="12" w:space="0" w:color="auto"/>
              <w:left w:val="single" w:sz="2" w:space="0" w:color="auto"/>
              <w:bottom w:val="single" w:sz="2" w:space="0" w:color="auto"/>
              <w:right w:val="single" w:sz="2" w:space="0" w:color="auto"/>
            </w:tcBorders>
          </w:tcPr>
          <w:p w:rsidR="00ED28C4" w:rsidRPr="00E86FA4" w:rsidRDefault="00ED28C4" w:rsidP="00ED28C4">
            <w:pPr>
              <w:rPr>
                <w:sz w:val="15"/>
                <w:szCs w:val="15"/>
              </w:rPr>
            </w:pPr>
            <w:r w:rsidRPr="00E86FA4">
              <w:rPr>
                <w:sz w:val="15"/>
                <w:szCs w:val="15"/>
              </w:rPr>
              <w:t>Normalt</w:t>
            </w:r>
          </w:p>
        </w:tc>
        <w:tc>
          <w:tcPr>
            <w:tcW w:w="347" w:type="dxa"/>
            <w:vMerge w:val="restart"/>
            <w:tcBorders>
              <w:top w:val="single" w:sz="12" w:space="0" w:color="auto"/>
              <w:left w:val="single" w:sz="2" w:space="0" w:color="auto"/>
              <w:right w:val="single" w:sz="2" w:space="0" w:color="auto"/>
            </w:tcBorders>
          </w:tcPr>
          <w:p w:rsidR="00ED28C4" w:rsidRPr="00EA5BC1" w:rsidRDefault="00ED28C4"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ED28C4" w:rsidRPr="00EA5BC1" w:rsidRDefault="00ED28C4"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ED28C4" w:rsidRPr="00EA5BC1" w:rsidRDefault="00ED28C4"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ED28C4" w:rsidRPr="00EA5BC1" w:rsidRDefault="00ED28C4"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ED28C4" w:rsidRPr="00EA5BC1" w:rsidRDefault="00ED28C4"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ED28C4" w:rsidRPr="00EA5BC1" w:rsidRDefault="00ED28C4"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ED28C4" w:rsidRPr="00EA5BC1" w:rsidRDefault="00ED28C4"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ED28C4" w:rsidRPr="00EA5BC1" w:rsidRDefault="00ED28C4" w:rsidP="00EA5BC1">
            <w:pPr>
              <w:jc w:val="center"/>
              <w:rPr>
                <w:sz w:val="24"/>
                <w:szCs w:val="24"/>
              </w:rPr>
            </w:pPr>
          </w:p>
        </w:tc>
        <w:tc>
          <w:tcPr>
            <w:tcW w:w="347" w:type="dxa"/>
            <w:vMerge w:val="restart"/>
            <w:tcBorders>
              <w:top w:val="single" w:sz="12" w:space="0" w:color="auto"/>
              <w:left w:val="single" w:sz="2" w:space="0" w:color="auto"/>
              <w:right w:val="single" w:sz="12" w:space="0" w:color="auto"/>
            </w:tcBorders>
          </w:tcPr>
          <w:p w:rsidR="00ED28C4" w:rsidRPr="00EA5BC1" w:rsidRDefault="00ED28C4" w:rsidP="00EA5BC1">
            <w:pPr>
              <w:jc w:val="center"/>
              <w:rPr>
                <w:sz w:val="24"/>
                <w:szCs w:val="24"/>
              </w:rPr>
            </w:pPr>
          </w:p>
        </w:tc>
      </w:tr>
      <w:tr w:rsidR="00ED28C4" w:rsidRPr="00B137AE" w:rsidTr="00053712">
        <w:tc>
          <w:tcPr>
            <w:tcW w:w="2023" w:type="dxa"/>
            <w:vMerge/>
            <w:tcBorders>
              <w:left w:val="single" w:sz="12" w:space="0" w:color="auto"/>
              <w:right w:val="single" w:sz="2" w:space="0" w:color="auto"/>
            </w:tcBorders>
          </w:tcPr>
          <w:p w:rsidR="00ED28C4" w:rsidRPr="00B137AE" w:rsidRDefault="00ED28C4" w:rsidP="00ED28C4">
            <w:pPr>
              <w:rPr>
                <w:b/>
                <w:sz w:val="16"/>
                <w:szCs w:val="16"/>
              </w:rPr>
            </w:pPr>
          </w:p>
        </w:tc>
        <w:tc>
          <w:tcPr>
            <w:tcW w:w="289" w:type="dxa"/>
            <w:tcBorders>
              <w:top w:val="single" w:sz="2" w:space="0" w:color="auto"/>
              <w:left w:val="single" w:sz="2" w:space="0" w:color="auto"/>
              <w:bottom w:val="single" w:sz="2" w:space="0" w:color="auto"/>
              <w:right w:val="single" w:sz="2" w:space="0" w:color="auto"/>
            </w:tcBorders>
          </w:tcPr>
          <w:p w:rsidR="00ED28C4" w:rsidRPr="00B137AE" w:rsidRDefault="00ED28C4" w:rsidP="00ED28C4">
            <w:pPr>
              <w:rPr>
                <w:sz w:val="16"/>
                <w:szCs w:val="16"/>
              </w:rPr>
            </w:pPr>
            <w:r w:rsidRPr="00B137AE">
              <w:rPr>
                <w:sz w:val="16"/>
                <w:szCs w:val="16"/>
              </w:rPr>
              <w:t>1</w:t>
            </w:r>
          </w:p>
        </w:tc>
        <w:tc>
          <w:tcPr>
            <w:tcW w:w="4485" w:type="dxa"/>
            <w:tcBorders>
              <w:top w:val="single" w:sz="2" w:space="0" w:color="auto"/>
              <w:left w:val="single" w:sz="2" w:space="0" w:color="auto"/>
              <w:bottom w:val="single" w:sz="2" w:space="0" w:color="auto"/>
              <w:right w:val="single" w:sz="2" w:space="0" w:color="auto"/>
            </w:tcBorders>
          </w:tcPr>
          <w:p w:rsidR="00ED28C4" w:rsidRPr="00E86FA4" w:rsidRDefault="00ED28C4" w:rsidP="00ED28C4">
            <w:pPr>
              <w:rPr>
                <w:sz w:val="15"/>
                <w:szCs w:val="15"/>
              </w:rPr>
            </w:pPr>
            <w:r w:rsidRPr="00E86FA4">
              <w:rPr>
                <w:sz w:val="15"/>
                <w:szCs w:val="15"/>
              </w:rPr>
              <w:t>Partiell blickpares</w:t>
            </w:r>
          </w:p>
        </w:tc>
        <w:tc>
          <w:tcPr>
            <w:tcW w:w="347" w:type="dxa"/>
            <w:vMerge/>
            <w:tcBorders>
              <w:left w:val="single" w:sz="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right w:val="single" w:sz="12" w:space="0" w:color="auto"/>
            </w:tcBorders>
          </w:tcPr>
          <w:p w:rsidR="00ED28C4" w:rsidRPr="00EA5BC1" w:rsidRDefault="00ED28C4" w:rsidP="00EA5BC1">
            <w:pPr>
              <w:jc w:val="center"/>
              <w:rPr>
                <w:sz w:val="24"/>
                <w:szCs w:val="24"/>
              </w:rPr>
            </w:pPr>
          </w:p>
        </w:tc>
      </w:tr>
      <w:tr w:rsidR="00ED28C4" w:rsidRPr="00B137AE" w:rsidTr="00053712">
        <w:tc>
          <w:tcPr>
            <w:tcW w:w="2023" w:type="dxa"/>
            <w:vMerge/>
            <w:tcBorders>
              <w:left w:val="single" w:sz="12" w:space="0" w:color="auto"/>
              <w:bottom w:val="single" w:sz="12" w:space="0" w:color="auto"/>
              <w:right w:val="single" w:sz="2" w:space="0" w:color="auto"/>
            </w:tcBorders>
          </w:tcPr>
          <w:p w:rsidR="00ED28C4" w:rsidRPr="00B137AE" w:rsidRDefault="00ED28C4" w:rsidP="00ED28C4">
            <w:pPr>
              <w:rPr>
                <w:b/>
                <w:sz w:val="16"/>
                <w:szCs w:val="16"/>
              </w:rPr>
            </w:pPr>
          </w:p>
        </w:tc>
        <w:tc>
          <w:tcPr>
            <w:tcW w:w="289" w:type="dxa"/>
            <w:tcBorders>
              <w:top w:val="single" w:sz="2" w:space="0" w:color="auto"/>
              <w:left w:val="single" w:sz="2" w:space="0" w:color="auto"/>
              <w:bottom w:val="single" w:sz="12" w:space="0" w:color="auto"/>
              <w:right w:val="single" w:sz="2" w:space="0" w:color="auto"/>
            </w:tcBorders>
          </w:tcPr>
          <w:p w:rsidR="00ED28C4" w:rsidRPr="00B137AE" w:rsidRDefault="00ED28C4" w:rsidP="00ED28C4">
            <w:pPr>
              <w:rPr>
                <w:sz w:val="16"/>
                <w:szCs w:val="16"/>
              </w:rPr>
            </w:pPr>
            <w:r w:rsidRPr="00B137AE">
              <w:rPr>
                <w:sz w:val="16"/>
                <w:szCs w:val="16"/>
              </w:rPr>
              <w:t>2</w:t>
            </w:r>
          </w:p>
        </w:tc>
        <w:tc>
          <w:tcPr>
            <w:tcW w:w="4485" w:type="dxa"/>
            <w:tcBorders>
              <w:top w:val="single" w:sz="2" w:space="0" w:color="auto"/>
              <w:left w:val="single" w:sz="2" w:space="0" w:color="auto"/>
              <w:bottom w:val="single" w:sz="12" w:space="0" w:color="auto"/>
              <w:right w:val="single" w:sz="2" w:space="0" w:color="auto"/>
            </w:tcBorders>
          </w:tcPr>
          <w:p w:rsidR="00ED28C4" w:rsidRPr="00E86FA4" w:rsidRDefault="00ED28C4" w:rsidP="00ED28C4">
            <w:pPr>
              <w:rPr>
                <w:sz w:val="15"/>
                <w:szCs w:val="15"/>
              </w:rPr>
            </w:pPr>
            <w:r w:rsidRPr="00E86FA4">
              <w:rPr>
                <w:sz w:val="15"/>
                <w:szCs w:val="15"/>
              </w:rPr>
              <w:t>Komplett blickpares</w:t>
            </w:r>
          </w:p>
        </w:tc>
        <w:tc>
          <w:tcPr>
            <w:tcW w:w="347" w:type="dxa"/>
            <w:vMerge/>
            <w:tcBorders>
              <w:left w:val="single" w:sz="2" w:space="0" w:color="auto"/>
              <w:bottom w:val="single" w:sz="1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ED28C4" w:rsidRPr="00EA5BC1" w:rsidRDefault="00ED28C4" w:rsidP="00EA5BC1">
            <w:pPr>
              <w:jc w:val="center"/>
              <w:rPr>
                <w:sz w:val="24"/>
                <w:szCs w:val="24"/>
              </w:rPr>
            </w:pPr>
          </w:p>
        </w:tc>
        <w:tc>
          <w:tcPr>
            <w:tcW w:w="347" w:type="dxa"/>
            <w:vMerge/>
            <w:tcBorders>
              <w:left w:val="single" w:sz="2" w:space="0" w:color="auto"/>
              <w:bottom w:val="single" w:sz="12" w:space="0" w:color="auto"/>
              <w:right w:val="single" w:sz="12" w:space="0" w:color="auto"/>
            </w:tcBorders>
          </w:tcPr>
          <w:p w:rsidR="00ED28C4" w:rsidRPr="00EA5BC1" w:rsidRDefault="00ED28C4" w:rsidP="00EA5BC1">
            <w:pPr>
              <w:jc w:val="center"/>
              <w:rPr>
                <w:sz w:val="24"/>
                <w:szCs w:val="24"/>
              </w:rPr>
            </w:pPr>
          </w:p>
        </w:tc>
      </w:tr>
      <w:tr w:rsidR="00F15818" w:rsidRPr="00B137AE" w:rsidTr="00053712">
        <w:tc>
          <w:tcPr>
            <w:tcW w:w="2023" w:type="dxa"/>
            <w:vMerge w:val="restart"/>
            <w:tcBorders>
              <w:top w:val="single" w:sz="12" w:space="0" w:color="auto"/>
              <w:left w:val="single" w:sz="12" w:space="0" w:color="auto"/>
              <w:right w:val="single" w:sz="2" w:space="0" w:color="auto"/>
            </w:tcBorders>
          </w:tcPr>
          <w:p w:rsidR="00F15818" w:rsidRDefault="00F15818" w:rsidP="00F15818">
            <w:pPr>
              <w:rPr>
                <w:b/>
                <w:sz w:val="16"/>
                <w:szCs w:val="16"/>
              </w:rPr>
            </w:pPr>
            <w:r w:rsidRPr="00B137AE">
              <w:rPr>
                <w:b/>
                <w:sz w:val="16"/>
                <w:szCs w:val="16"/>
              </w:rPr>
              <w:t>3. Synfält</w:t>
            </w:r>
          </w:p>
          <w:p w:rsidR="00F15818" w:rsidRPr="007F3ACE" w:rsidRDefault="00F15818" w:rsidP="00F15818">
            <w:pPr>
              <w:rPr>
                <w:i/>
                <w:sz w:val="12"/>
                <w:szCs w:val="12"/>
              </w:rPr>
            </w:pPr>
            <w:r w:rsidRPr="007F3ACE">
              <w:rPr>
                <w:i/>
                <w:sz w:val="12"/>
                <w:szCs w:val="12"/>
              </w:rPr>
              <w:t xml:space="preserve">Testa varje synfält för sig. Be patienten räkna fingrar </w:t>
            </w:r>
          </w:p>
          <w:p w:rsidR="00F15818" w:rsidRPr="00B137AE" w:rsidRDefault="00F15818" w:rsidP="00F15818">
            <w:pPr>
              <w:rPr>
                <w:b/>
                <w:sz w:val="16"/>
                <w:szCs w:val="16"/>
              </w:rPr>
            </w:pPr>
            <w:r w:rsidRPr="007F3ACE">
              <w:rPr>
                <w:i/>
                <w:sz w:val="12"/>
                <w:szCs w:val="12"/>
              </w:rPr>
              <w:t>i de fyra kvadranterna (om detta ej är möjligt använd hotrörelse).</w:t>
            </w:r>
          </w:p>
        </w:tc>
        <w:tc>
          <w:tcPr>
            <w:tcW w:w="289" w:type="dxa"/>
            <w:tcBorders>
              <w:top w:val="single" w:sz="1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0</w:t>
            </w:r>
          </w:p>
        </w:tc>
        <w:tc>
          <w:tcPr>
            <w:tcW w:w="4485" w:type="dxa"/>
            <w:tcBorders>
              <w:top w:val="single" w:sz="1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Inga synfältsbortfall</w:t>
            </w: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b/>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sidRPr="00B137AE">
              <w:rPr>
                <w:sz w:val="16"/>
                <w:szCs w:val="16"/>
              </w:rPr>
              <w:t>1</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Partiell hemianopsi (t.ex. kvadrantanopsi)</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b/>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2</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Komplett hemianopsi</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bottom w:val="single" w:sz="12" w:space="0" w:color="auto"/>
              <w:right w:val="single" w:sz="2" w:space="0" w:color="auto"/>
            </w:tcBorders>
          </w:tcPr>
          <w:p w:rsidR="00F15818" w:rsidRPr="00B137AE" w:rsidRDefault="00F15818" w:rsidP="00F15818">
            <w:pPr>
              <w:rPr>
                <w:b/>
                <w:sz w:val="16"/>
                <w:szCs w:val="16"/>
              </w:rPr>
            </w:pPr>
          </w:p>
        </w:tc>
        <w:tc>
          <w:tcPr>
            <w:tcW w:w="289" w:type="dxa"/>
            <w:tcBorders>
              <w:top w:val="single" w:sz="2" w:space="0" w:color="auto"/>
              <w:left w:val="single" w:sz="2" w:space="0" w:color="auto"/>
              <w:bottom w:val="single" w:sz="12" w:space="0" w:color="auto"/>
              <w:right w:val="single" w:sz="2" w:space="0" w:color="auto"/>
            </w:tcBorders>
          </w:tcPr>
          <w:p w:rsidR="00F15818" w:rsidRPr="00B137AE" w:rsidRDefault="00F15818" w:rsidP="00F15818">
            <w:pPr>
              <w:rPr>
                <w:sz w:val="16"/>
                <w:szCs w:val="16"/>
              </w:rPr>
            </w:pPr>
            <w:r w:rsidRPr="00B137AE">
              <w:rPr>
                <w:sz w:val="16"/>
                <w:szCs w:val="16"/>
              </w:rPr>
              <w:t>3</w:t>
            </w:r>
          </w:p>
        </w:tc>
        <w:tc>
          <w:tcPr>
            <w:tcW w:w="4485" w:type="dxa"/>
            <w:tcBorders>
              <w:top w:val="single" w:sz="2" w:space="0" w:color="auto"/>
              <w:left w:val="single" w:sz="2" w:space="0" w:color="auto"/>
              <w:bottom w:val="single" w:sz="12" w:space="0" w:color="auto"/>
              <w:right w:val="single" w:sz="2" w:space="0" w:color="auto"/>
            </w:tcBorders>
          </w:tcPr>
          <w:p w:rsidR="00F15818" w:rsidRPr="00E86FA4" w:rsidRDefault="00F15818" w:rsidP="00F15818">
            <w:pPr>
              <w:rPr>
                <w:sz w:val="15"/>
                <w:szCs w:val="15"/>
              </w:rPr>
            </w:pPr>
            <w:r w:rsidRPr="00E86FA4">
              <w:rPr>
                <w:sz w:val="15"/>
                <w:szCs w:val="15"/>
              </w:rPr>
              <w:t>Bilaterala synfältsdefekter (t.ex. blind inklusive kortikal blindhet)</w:t>
            </w: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val="restart"/>
            <w:tcBorders>
              <w:top w:val="single" w:sz="12" w:space="0" w:color="auto"/>
              <w:left w:val="single" w:sz="12" w:space="0" w:color="auto"/>
              <w:right w:val="single" w:sz="2" w:space="0" w:color="auto"/>
            </w:tcBorders>
          </w:tcPr>
          <w:p w:rsidR="00F15818" w:rsidRPr="00B137AE" w:rsidRDefault="00F15818" w:rsidP="00F15818">
            <w:pPr>
              <w:rPr>
                <w:b/>
                <w:sz w:val="16"/>
                <w:szCs w:val="16"/>
              </w:rPr>
            </w:pPr>
            <w:r w:rsidRPr="00B137AE">
              <w:rPr>
                <w:b/>
                <w:sz w:val="16"/>
                <w:szCs w:val="16"/>
              </w:rPr>
              <w:t>4. Facialispares</w:t>
            </w:r>
          </w:p>
          <w:p w:rsidR="00F15818" w:rsidRPr="00A548D3" w:rsidRDefault="00F15818" w:rsidP="00F15818">
            <w:pPr>
              <w:rPr>
                <w:i/>
                <w:sz w:val="14"/>
                <w:szCs w:val="14"/>
              </w:rPr>
            </w:pPr>
            <w:r w:rsidRPr="00A548D3">
              <w:rPr>
                <w:i/>
                <w:sz w:val="14"/>
                <w:szCs w:val="14"/>
              </w:rPr>
              <w:t>Be patienten visa tänderna, höja ögonbrynen och blunda</w:t>
            </w:r>
          </w:p>
        </w:tc>
        <w:tc>
          <w:tcPr>
            <w:tcW w:w="289" w:type="dxa"/>
            <w:tcBorders>
              <w:top w:val="single" w:sz="1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0</w:t>
            </w:r>
          </w:p>
        </w:tc>
        <w:tc>
          <w:tcPr>
            <w:tcW w:w="4485" w:type="dxa"/>
            <w:tcBorders>
              <w:top w:val="single" w:sz="1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Ingen facialispares</w:t>
            </w: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b/>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1</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Partiell central facialispares</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b/>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2</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Komplett central facialispares</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bottom w:val="single" w:sz="12" w:space="0" w:color="auto"/>
              <w:right w:val="single" w:sz="2" w:space="0" w:color="auto"/>
            </w:tcBorders>
          </w:tcPr>
          <w:p w:rsidR="00F15818" w:rsidRPr="00B137AE" w:rsidRDefault="00F15818" w:rsidP="00F15818">
            <w:pPr>
              <w:rPr>
                <w:b/>
                <w:sz w:val="16"/>
                <w:szCs w:val="16"/>
              </w:rPr>
            </w:pPr>
          </w:p>
        </w:tc>
        <w:tc>
          <w:tcPr>
            <w:tcW w:w="289" w:type="dxa"/>
            <w:tcBorders>
              <w:top w:val="single" w:sz="2" w:space="0" w:color="auto"/>
              <w:left w:val="single" w:sz="2" w:space="0" w:color="auto"/>
              <w:bottom w:val="single" w:sz="12" w:space="0" w:color="auto"/>
              <w:right w:val="single" w:sz="2" w:space="0" w:color="auto"/>
            </w:tcBorders>
          </w:tcPr>
          <w:p w:rsidR="00F15818" w:rsidRPr="00B137AE" w:rsidRDefault="00F15818" w:rsidP="00F15818">
            <w:pPr>
              <w:rPr>
                <w:sz w:val="16"/>
                <w:szCs w:val="16"/>
              </w:rPr>
            </w:pPr>
            <w:r>
              <w:rPr>
                <w:sz w:val="16"/>
                <w:szCs w:val="16"/>
              </w:rPr>
              <w:t>3</w:t>
            </w:r>
          </w:p>
        </w:tc>
        <w:tc>
          <w:tcPr>
            <w:tcW w:w="4485" w:type="dxa"/>
            <w:tcBorders>
              <w:top w:val="single" w:sz="2" w:space="0" w:color="auto"/>
              <w:left w:val="single" w:sz="2" w:space="0" w:color="auto"/>
              <w:bottom w:val="single" w:sz="12" w:space="0" w:color="auto"/>
              <w:right w:val="single" w:sz="2" w:space="0" w:color="auto"/>
            </w:tcBorders>
          </w:tcPr>
          <w:p w:rsidR="00F15818" w:rsidRPr="00E86FA4" w:rsidRDefault="00F15818" w:rsidP="00F15818">
            <w:pPr>
              <w:rPr>
                <w:sz w:val="15"/>
                <w:szCs w:val="15"/>
              </w:rPr>
            </w:pPr>
            <w:r w:rsidRPr="00E86FA4">
              <w:rPr>
                <w:sz w:val="15"/>
                <w:szCs w:val="15"/>
              </w:rPr>
              <w:t>Perifer eller bilateral facialispares</w:t>
            </w: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val="restart"/>
            <w:tcBorders>
              <w:top w:val="single" w:sz="12" w:space="0" w:color="auto"/>
              <w:left w:val="single" w:sz="12" w:space="0" w:color="auto"/>
              <w:right w:val="single" w:sz="2" w:space="0" w:color="auto"/>
            </w:tcBorders>
          </w:tcPr>
          <w:p w:rsidR="00F15818" w:rsidRPr="00B137AE" w:rsidRDefault="00F15818" w:rsidP="00F15818">
            <w:pPr>
              <w:rPr>
                <w:b/>
                <w:sz w:val="16"/>
                <w:szCs w:val="16"/>
              </w:rPr>
            </w:pPr>
            <w:r w:rsidRPr="00B137AE">
              <w:rPr>
                <w:b/>
                <w:sz w:val="16"/>
                <w:szCs w:val="16"/>
              </w:rPr>
              <w:t>5. Pares i arm</w:t>
            </w:r>
          </w:p>
          <w:p w:rsidR="00F15818" w:rsidRPr="00A548D3" w:rsidRDefault="00F15818" w:rsidP="00F15818">
            <w:pPr>
              <w:rPr>
                <w:i/>
                <w:sz w:val="14"/>
                <w:szCs w:val="14"/>
              </w:rPr>
            </w:pPr>
            <w:r w:rsidRPr="00A548D3">
              <w:rPr>
                <w:i/>
                <w:sz w:val="14"/>
                <w:szCs w:val="14"/>
              </w:rPr>
              <w:t>Be patienten sträcka ut armen (90° vinkel mot kroppen i sittande, 45° vinkel i liggande) och hålla kvar med handflata nedåt.</w:t>
            </w:r>
          </w:p>
          <w:p w:rsidR="00F15818" w:rsidRPr="00B137AE" w:rsidRDefault="00F15818" w:rsidP="00F15818">
            <w:pPr>
              <w:rPr>
                <w:sz w:val="16"/>
                <w:szCs w:val="16"/>
              </w:rPr>
            </w:pPr>
            <w:r w:rsidRPr="00A548D3">
              <w:rPr>
                <w:i/>
                <w:sz w:val="14"/>
                <w:szCs w:val="14"/>
              </w:rPr>
              <w:t>Räkna högt till tio.</w:t>
            </w:r>
          </w:p>
        </w:tc>
        <w:tc>
          <w:tcPr>
            <w:tcW w:w="289" w:type="dxa"/>
            <w:tcBorders>
              <w:top w:val="single" w:sz="1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0</w:t>
            </w:r>
          </w:p>
        </w:tc>
        <w:tc>
          <w:tcPr>
            <w:tcW w:w="4485" w:type="dxa"/>
            <w:tcBorders>
              <w:top w:val="single" w:sz="1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Håller kvar armen i 10 sekunder</w:t>
            </w: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b/>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1</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Armen sjunker inom 10 sekunder, men når inte sängen</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b/>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2</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Armen faller till sängen inom 10 sekunder</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b/>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3</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Armen faller omedelbart, rör armen mot underlaget</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b/>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4</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Ingen rörlighet i armen</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bottom w:val="single" w:sz="12" w:space="0" w:color="auto"/>
              <w:right w:val="single" w:sz="2" w:space="0" w:color="auto"/>
            </w:tcBorders>
          </w:tcPr>
          <w:p w:rsidR="00F15818" w:rsidRPr="00B137AE" w:rsidRDefault="00F15818" w:rsidP="00F15818">
            <w:pPr>
              <w:rPr>
                <w:b/>
                <w:sz w:val="16"/>
                <w:szCs w:val="16"/>
              </w:rPr>
            </w:pPr>
          </w:p>
        </w:tc>
        <w:tc>
          <w:tcPr>
            <w:tcW w:w="289" w:type="dxa"/>
            <w:tcBorders>
              <w:top w:val="single" w:sz="2" w:space="0" w:color="auto"/>
              <w:left w:val="single" w:sz="2" w:space="0" w:color="auto"/>
              <w:bottom w:val="single" w:sz="12" w:space="0" w:color="auto"/>
              <w:right w:val="single" w:sz="2" w:space="0" w:color="auto"/>
            </w:tcBorders>
          </w:tcPr>
          <w:p w:rsidR="00F15818" w:rsidRPr="00B137AE" w:rsidRDefault="00F15818" w:rsidP="00F15818">
            <w:pPr>
              <w:rPr>
                <w:sz w:val="16"/>
                <w:szCs w:val="16"/>
              </w:rPr>
            </w:pPr>
            <w:r>
              <w:rPr>
                <w:sz w:val="16"/>
                <w:szCs w:val="16"/>
              </w:rPr>
              <w:t>9</w:t>
            </w:r>
          </w:p>
        </w:tc>
        <w:tc>
          <w:tcPr>
            <w:tcW w:w="4485" w:type="dxa"/>
            <w:tcBorders>
              <w:top w:val="single" w:sz="2" w:space="0" w:color="auto"/>
              <w:left w:val="single" w:sz="2" w:space="0" w:color="auto"/>
              <w:bottom w:val="single" w:sz="12" w:space="0" w:color="auto"/>
              <w:right w:val="single" w:sz="2" w:space="0" w:color="auto"/>
            </w:tcBorders>
          </w:tcPr>
          <w:p w:rsidR="00F15818" w:rsidRPr="00E86FA4" w:rsidRDefault="00F15818" w:rsidP="00F15818">
            <w:pPr>
              <w:rPr>
                <w:sz w:val="15"/>
                <w:szCs w:val="15"/>
              </w:rPr>
            </w:pPr>
            <w:r w:rsidRPr="00E86FA4">
              <w:rPr>
                <w:sz w:val="15"/>
                <w:szCs w:val="15"/>
              </w:rPr>
              <w:t>Omöjligt att testa</w:t>
            </w:r>
            <w:r w:rsidRPr="00E86FA4">
              <w:rPr>
                <w:i/>
                <w:sz w:val="15"/>
                <w:szCs w:val="15"/>
              </w:rPr>
              <w:t xml:space="preserve"> (stelopererad/amputerad, räknas inte i slutpoäng)</w:t>
            </w: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val="restart"/>
            <w:tcBorders>
              <w:top w:val="single" w:sz="12" w:space="0" w:color="auto"/>
              <w:left w:val="single" w:sz="12" w:space="0" w:color="auto"/>
              <w:right w:val="single" w:sz="2" w:space="0" w:color="auto"/>
            </w:tcBorders>
          </w:tcPr>
          <w:p w:rsidR="00F15818" w:rsidRPr="00B137AE" w:rsidRDefault="00F15818" w:rsidP="00F15818">
            <w:pPr>
              <w:rPr>
                <w:b/>
                <w:sz w:val="16"/>
                <w:szCs w:val="16"/>
              </w:rPr>
            </w:pPr>
            <w:r w:rsidRPr="00B137AE">
              <w:rPr>
                <w:b/>
                <w:sz w:val="16"/>
                <w:szCs w:val="16"/>
              </w:rPr>
              <w:t>6. Pares i ben</w:t>
            </w:r>
          </w:p>
          <w:p w:rsidR="00F15818" w:rsidRPr="00A548D3" w:rsidRDefault="00F15818" w:rsidP="00F15818">
            <w:pPr>
              <w:rPr>
                <w:i/>
                <w:sz w:val="14"/>
                <w:szCs w:val="14"/>
              </w:rPr>
            </w:pPr>
            <w:r w:rsidRPr="00A548D3">
              <w:rPr>
                <w:i/>
                <w:sz w:val="14"/>
                <w:szCs w:val="14"/>
              </w:rPr>
              <w:t>Be patienten i liggande lyfta benet i 3</w:t>
            </w:r>
            <w:r>
              <w:rPr>
                <w:i/>
                <w:sz w:val="14"/>
                <w:szCs w:val="14"/>
              </w:rPr>
              <w:t>0° vinkel mot sängen och hålla kvar.</w:t>
            </w:r>
          </w:p>
          <w:p w:rsidR="00F15818" w:rsidRPr="00B137AE" w:rsidRDefault="00F15818" w:rsidP="00F15818">
            <w:pPr>
              <w:rPr>
                <w:sz w:val="16"/>
                <w:szCs w:val="16"/>
              </w:rPr>
            </w:pPr>
            <w:r w:rsidRPr="00A548D3">
              <w:rPr>
                <w:i/>
                <w:sz w:val="14"/>
                <w:szCs w:val="14"/>
              </w:rPr>
              <w:t>Räkna högt till fem.</w:t>
            </w:r>
          </w:p>
        </w:tc>
        <w:tc>
          <w:tcPr>
            <w:tcW w:w="289" w:type="dxa"/>
            <w:tcBorders>
              <w:top w:val="single" w:sz="1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0</w:t>
            </w:r>
          </w:p>
        </w:tc>
        <w:tc>
          <w:tcPr>
            <w:tcW w:w="4485" w:type="dxa"/>
            <w:tcBorders>
              <w:top w:val="single" w:sz="1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Håller kvar benet i 5 sekunder</w:t>
            </w: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1</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Benet sjunker inom 5 sekunder, men når inte sängen</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2</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Benet faller till sängen inom 5 sekunder</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3</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Benet faller omedelbart, kan röra benet mot underlaget</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4</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Ingen rörlighet i benet</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bottom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12" w:space="0" w:color="auto"/>
              <w:right w:val="single" w:sz="2" w:space="0" w:color="auto"/>
            </w:tcBorders>
          </w:tcPr>
          <w:p w:rsidR="00F15818" w:rsidRPr="00B137AE" w:rsidRDefault="00F15818" w:rsidP="00F15818">
            <w:pPr>
              <w:rPr>
                <w:sz w:val="16"/>
                <w:szCs w:val="16"/>
              </w:rPr>
            </w:pPr>
            <w:r>
              <w:rPr>
                <w:sz w:val="16"/>
                <w:szCs w:val="16"/>
              </w:rPr>
              <w:t>9</w:t>
            </w:r>
          </w:p>
        </w:tc>
        <w:tc>
          <w:tcPr>
            <w:tcW w:w="4485" w:type="dxa"/>
            <w:tcBorders>
              <w:top w:val="single" w:sz="2" w:space="0" w:color="auto"/>
              <w:left w:val="single" w:sz="2" w:space="0" w:color="auto"/>
              <w:bottom w:val="single" w:sz="12" w:space="0" w:color="auto"/>
              <w:right w:val="single" w:sz="2" w:space="0" w:color="auto"/>
            </w:tcBorders>
          </w:tcPr>
          <w:p w:rsidR="00F15818" w:rsidRPr="00E86FA4" w:rsidRDefault="00F15818" w:rsidP="00F15818">
            <w:pPr>
              <w:rPr>
                <w:sz w:val="15"/>
                <w:szCs w:val="15"/>
              </w:rPr>
            </w:pPr>
            <w:r w:rsidRPr="00E86FA4">
              <w:rPr>
                <w:sz w:val="15"/>
                <w:szCs w:val="15"/>
              </w:rPr>
              <w:t>Omöjligt att testa</w:t>
            </w:r>
            <w:r w:rsidRPr="00E86FA4">
              <w:rPr>
                <w:i/>
                <w:sz w:val="15"/>
                <w:szCs w:val="15"/>
              </w:rPr>
              <w:t xml:space="preserve"> (stelopererad/amputerad, räknas inte i slutpoäng)</w:t>
            </w: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val="restart"/>
            <w:tcBorders>
              <w:top w:val="single" w:sz="12" w:space="0" w:color="auto"/>
              <w:left w:val="single" w:sz="12" w:space="0" w:color="auto"/>
              <w:right w:val="single" w:sz="2" w:space="0" w:color="auto"/>
            </w:tcBorders>
          </w:tcPr>
          <w:p w:rsidR="00F15818" w:rsidRPr="00DF26E7" w:rsidRDefault="00F15818" w:rsidP="00F15818">
            <w:pPr>
              <w:rPr>
                <w:b/>
                <w:sz w:val="16"/>
                <w:szCs w:val="16"/>
              </w:rPr>
            </w:pPr>
            <w:r w:rsidRPr="00DF26E7">
              <w:rPr>
                <w:b/>
                <w:sz w:val="16"/>
                <w:szCs w:val="16"/>
              </w:rPr>
              <w:t>7. Extremitets-ataxi</w:t>
            </w:r>
          </w:p>
          <w:p w:rsidR="00F15818" w:rsidRPr="00E86FA4" w:rsidRDefault="00F15818" w:rsidP="00F15818">
            <w:pPr>
              <w:rPr>
                <w:i/>
                <w:sz w:val="14"/>
                <w:szCs w:val="14"/>
                <w:highlight w:val="yellow"/>
              </w:rPr>
            </w:pPr>
            <w:r w:rsidRPr="00DF26E7">
              <w:rPr>
                <w:i/>
                <w:sz w:val="14"/>
                <w:szCs w:val="14"/>
              </w:rPr>
              <w:t>Finger-näsa (alt. finger-finger) och häl-knä, med öppna ögon.</w:t>
            </w:r>
          </w:p>
        </w:tc>
        <w:tc>
          <w:tcPr>
            <w:tcW w:w="289" w:type="dxa"/>
            <w:tcBorders>
              <w:top w:val="single" w:sz="1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0</w:t>
            </w:r>
          </w:p>
        </w:tc>
        <w:tc>
          <w:tcPr>
            <w:tcW w:w="4485" w:type="dxa"/>
            <w:tcBorders>
              <w:top w:val="single" w:sz="1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 xml:space="preserve">Ingen ataxi </w:t>
            </w:r>
            <w:r w:rsidRPr="00E86FA4">
              <w:rPr>
                <w:i/>
                <w:sz w:val="15"/>
                <w:szCs w:val="15"/>
              </w:rPr>
              <w:t>(används också om pares eller om patienten inte förstår)</w:t>
            </w: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1</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Ataxi i en extremitet</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bottom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12" w:space="0" w:color="auto"/>
              <w:right w:val="single" w:sz="2" w:space="0" w:color="auto"/>
            </w:tcBorders>
          </w:tcPr>
          <w:p w:rsidR="00F15818" w:rsidRPr="00B137AE" w:rsidRDefault="00F15818" w:rsidP="00F15818">
            <w:pPr>
              <w:rPr>
                <w:sz w:val="16"/>
                <w:szCs w:val="16"/>
              </w:rPr>
            </w:pPr>
            <w:r>
              <w:rPr>
                <w:sz w:val="16"/>
                <w:szCs w:val="16"/>
              </w:rPr>
              <w:t>2</w:t>
            </w:r>
          </w:p>
        </w:tc>
        <w:tc>
          <w:tcPr>
            <w:tcW w:w="4485" w:type="dxa"/>
            <w:tcBorders>
              <w:top w:val="single" w:sz="2" w:space="0" w:color="auto"/>
              <w:left w:val="single" w:sz="2" w:space="0" w:color="auto"/>
              <w:bottom w:val="single" w:sz="12" w:space="0" w:color="auto"/>
              <w:right w:val="single" w:sz="2" w:space="0" w:color="auto"/>
            </w:tcBorders>
          </w:tcPr>
          <w:p w:rsidR="00F15818" w:rsidRPr="00E86FA4" w:rsidRDefault="00F15818" w:rsidP="00F15818">
            <w:pPr>
              <w:rPr>
                <w:sz w:val="15"/>
                <w:szCs w:val="15"/>
              </w:rPr>
            </w:pPr>
            <w:r w:rsidRPr="00E86FA4">
              <w:rPr>
                <w:sz w:val="15"/>
                <w:szCs w:val="15"/>
              </w:rPr>
              <w:t>Ataxi i två extremiteter</w:t>
            </w: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val="restart"/>
            <w:tcBorders>
              <w:top w:val="single" w:sz="12" w:space="0" w:color="auto"/>
              <w:left w:val="single" w:sz="12" w:space="0" w:color="auto"/>
              <w:right w:val="single" w:sz="2" w:space="0" w:color="auto"/>
            </w:tcBorders>
          </w:tcPr>
          <w:p w:rsidR="00F15818" w:rsidRPr="00B137AE" w:rsidRDefault="00F15818" w:rsidP="00F15818">
            <w:pPr>
              <w:rPr>
                <w:b/>
                <w:sz w:val="16"/>
                <w:szCs w:val="16"/>
              </w:rPr>
            </w:pPr>
            <w:r w:rsidRPr="00B137AE">
              <w:rPr>
                <w:b/>
                <w:sz w:val="16"/>
                <w:szCs w:val="16"/>
              </w:rPr>
              <w:t>8. Sensibilitet (smärta)</w:t>
            </w:r>
          </w:p>
          <w:p w:rsidR="00F15818" w:rsidRPr="00A548D3" w:rsidRDefault="00F15818" w:rsidP="00F15818">
            <w:pPr>
              <w:rPr>
                <w:i/>
                <w:sz w:val="14"/>
                <w:szCs w:val="14"/>
              </w:rPr>
            </w:pPr>
            <w:r w:rsidRPr="00A548D3">
              <w:rPr>
                <w:i/>
                <w:sz w:val="14"/>
                <w:szCs w:val="14"/>
              </w:rPr>
              <w:t>Testas med nål proximalt i samtliga extremiteter.</w:t>
            </w:r>
          </w:p>
        </w:tc>
        <w:tc>
          <w:tcPr>
            <w:tcW w:w="289" w:type="dxa"/>
            <w:tcBorders>
              <w:top w:val="single" w:sz="1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0</w:t>
            </w:r>
          </w:p>
        </w:tc>
        <w:tc>
          <w:tcPr>
            <w:tcW w:w="4485" w:type="dxa"/>
            <w:tcBorders>
              <w:top w:val="single" w:sz="1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Normalt, ingen känselnedsättning</w:t>
            </w: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1</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Lätt till måttlig känselnedsättning</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bottom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12" w:space="0" w:color="auto"/>
              <w:right w:val="single" w:sz="2" w:space="0" w:color="auto"/>
            </w:tcBorders>
          </w:tcPr>
          <w:p w:rsidR="00F15818" w:rsidRPr="00B137AE" w:rsidRDefault="00F15818" w:rsidP="00F15818">
            <w:pPr>
              <w:rPr>
                <w:sz w:val="16"/>
                <w:szCs w:val="16"/>
              </w:rPr>
            </w:pPr>
            <w:r>
              <w:rPr>
                <w:sz w:val="16"/>
                <w:szCs w:val="16"/>
              </w:rPr>
              <w:t>2</w:t>
            </w:r>
          </w:p>
        </w:tc>
        <w:tc>
          <w:tcPr>
            <w:tcW w:w="4485" w:type="dxa"/>
            <w:tcBorders>
              <w:top w:val="single" w:sz="2" w:space="0" w:color="auto"/>
              <w:left w:val="single" w:sz="2" w:space="0" w:color="auto"/>
              <w:bottom w:val="single" w:sz="12" w:space="0" w:color="auto"/>
              <w:right w:val="single" w:sz="2" w:space="0" w:color="auto"/>
            </w:tcBorders>
          </w:tcPr>
          <w:p w:rsidR="00F15818" w:rsidRPr="00E86FA4" w:rsidRDefault="00F15818" w:rsidP="00F15818">
            <w:pPr>
              <w:rPr>
                <w:sz w:val="15"/>
                <w:szCs w:val="15"/>
              </w:rPr>
            </w:pPr>
            <w:r w:rsidRPr="00E86FA4">
              <w:rPr>
                <w:sz w:val="15"/>
                <w:szCs w:val="15"/>
              </w:rPr>
              <w:t>Svår eller total känselnedsättning</w:t>
            </w: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val="restart"/>
            <w:tcBorders>
              <w:top w:val="single" w:sz="12" w:space="0" w:color="auto"/>
              <w:left w:val="single" w:sz="12" w:space="0" w:color="auto"/>
              <w:right w:val="single" w:sz="2" w:space="0" w:color="auto"/>
            </w:tcBorders>
          </w:tcPr>
          <w:p w:rsidR="00F15818" w:rsidRPr="00B137AE" w:rsidRDefault="00F15818" w:rsidP="00F15818">
            <w:pPr>
              <w:rPr>
                <w:b/>
                <w:sz w:val="16"/>
                <w:szCs w:val="16"/>
              </w:rPr>
            </w:pPr>
            <w:r w:rsidRPr="00B137AE">
              <w:rPr>
                <w:b/>
                <w:sz w:val="16"/>
                <w:szCs w:val="16"/>
              </w:rPr>
              <w:t>9. Språk</w:t>
            </w:r>
          </w:p>
          <w:p w:rsidR="00F15818" w:rsidRPr="00E86FA4" w:rsidRDefault="00F15818" w:rsidP="00F15818">
            <w:pPr>
              <w:rPr>
                <w:i/>
                <w:sz w:val="12"/>
                <w:szCs w:val="12"/>
              </w:rPr>
            </w:pPr>
            <w:r w:rsidRPr="00E86FA4">
              <w:rPr>
                <w:i/>
                <w:sz w:val="12"/>
                <w:szCs w:val="12"/>
              </w:rPr>
              <w:t>Be patienten beskriva bild (fig A) benämna föremål (fig B) och läsa meningar. Använd figurer och ord.</w:t>
            </w:r>
          </w:p>
        </w:tc>
        <w:tc>
          <w:tcPr>
            <w:tcW w:w="289" w:type="dxa"/>
            <w:tcBorders>
              <w:top w:val="single" w:sz="1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0</w:t>
            </w:r>
          </w:p>
        </w:tc>
        <w:tc>
          <w:tcPr>
            <w:tcW w:w="4485" w:type="dxa"/>
            <w:tcBorders>
              <w:top w:val="single" w:sz="1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Ingen afasi, normalt</w:t>
            </w: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1</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Lätt till måttlig afasi</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2</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Svår afasi, fragmentariska uttryck</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bottom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12" w:space="0" w:color="auto"/>
              <w:right w:val="single" w:sz="2" w:space="0" w:color="auto"/>
            </w:tcBorders>
          </w:tcPr>
          <w:p w:rsidR="00F15818" w:rsidRPr="00B137AE" w:rsidRDefault="00F15818" w:rsidP="00F15818">
            <w:pPr>
              <w:rPr>
                <w:sz w:val="16"/>
                <w:szCs w:val="16"/>
              </w:rPr>
            </w:pPr>
            <w:r>
              <w:rPr>
                <w:sz w:val="16"/>
                <w:szCs w:val="16"/>
              </w:rPr>
              <w:t>3</w:t>
            </w:r>
          </w:p>
        </w:tc>
        <w:tc>
          <w:tcPr>
            <w:tcW w:w="4485" w:type="dxa"/>
            <w:tcBorders>
              <w:top w:val="single" w:sz="2" w:space="0" w:color="auto"/>
              <w:left w:val="single" w:sz="2" w:space="0" w:color="auto"/>
              <w:bottom w:val="single" w:sz="12" w:space="0" w:color="auto"/>
              <w:right w:val="single" w:sz="2" w:space="0" w:color="auto"/>
            </w:tcBorders>
          </w:tcPr>
          <w:p w:rsidR="00F15818" w:rsidRPr="00E86FA4" w:rsidRDefault="00F15818" w:rsidP="00F15818">
            <w:pPr>
              <w:rPr>
                <w:sz w:val="15"/>
                <w:szCs w:val="15"/>
              </w:rPr>
            </w:pPr>
            <w:r w:rsidRPr="00E86FA4">
              <w:rPr>
                <w:sz w:val="15"/>
                <w:szCs w:val="15"/>
              </w:rPr>
              <w:t xml:space="preserve">Stum eller global afasi </w:t>
            </w:r>
            <w:r w:rsidRPr="00E86FA4">
              <w:rPr>
                <w:i/>
                <w:sz w:val="15"/>
                <w:szCs w:val="15"/>
              </w:rPr>
              <w:t>(expressiv + impressiv)</w:t>
            </w: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val="restart"/>
            <w:tcBorders>
              <w:top w:val="single" w:sz="12" w:space="0" w:color="auto"/>
              <w:left w:val="single" w:sz="12" w:space="0" w:color="auto"/>
              <w:right w:val="single" w:sz="2" w:space="0" w:color="auto"/>
            </w:tcBorders>
          </w:tcPr>
          <w:p w:rsidR="00F15818" w:rsidRPr="00B137AE" w:rsidRDefault="00F15818" w:rsidP="00F15818">
            <w:pPr>
              <w:rPr>
                <w:b/>
                <w:sz w:val="16"/>
                <w:szCs w:val="16"/>
              </w:rPr>
            </w:pPr>
            <w:r w:rsidRPr="00B137AE">
              <w:rPr>
                <w:b/>
                <w:sz w:val="16"/>
                <w:szCs w:val="16"/>
              </w:rPr>
              <w:t>10. Dysartri</w:t>
            </w:r>
          </w:p>
          <w:p w:rsidR="00F15818" w:rsidRPr="00A548D3" w:rsidRDefault="00F15818" w:rsidP="00F15818">
            <w:pPr>
              <w:rPr>
                <w:i/>
                <w:sz w:val="14"/>
                <w:szCs w:val="14"/>
              </w:rPr>
            </w:pPr>
            <w:r w:rsidRPr="00A548D3">
              <w:rPr>
                <w:i/>
                <w:sz w:val="14"/>
                <w:szCs w:val="14"/>
              </w:rPr>
              <w:t>Be patienten läsa ord.</w:t>
            </w:r>
          </w:p>
          <w:p w:rsidR="00F15818" w:rsidRPr="00B137AE" w:rsidRDefault="00F15818" w:rsidP="00F15818">
            <w:pPr>
              <w:rPr>
                <w:sz w:val="16"/>
                <w:szCs w:val="16"/>
              </w:rPr>
            </w:pPr>
            <w:r w:rsidRPr="00A548D3">
              <w:rPr>
                <w:i/>
                <w:sz w:val="14"/>
                <w:szCs w:val="14"/>
              </w:rPr>
              <w:t>Bilaga: mamma, tipp-topp osv.</w:t>
            </w:r>
          </w:p>
        </w:tc>
        <w:tc>
          <w:tcPr>
            <w:tcW w:w="289" w:type="dxa"/>
            <w:tcBorders>
              <w:top w:val="single" w:sz="1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0</w:t>
            </w:r>
          </w:p>
        </w:tc>
        <w:tc>
          <w:tcPr>
            <w:tcW w:w="4485" w:type="dxa"/>
            <w:tcBorders>
              <w:top w:val="single" w:sz="1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Normalt</w:t>
            </w: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1</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Lindrig till måttlig dysartri</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053712">
        <w:tc>
          <w:tcPr>
            <w:tcW w:w="2023" w:type="dxa"/>
            <w:vMerge/>
            <w:tcBorders>
              <w:left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2</w:t>
            </w:r>
          </w:p>
        </w:tc>
        <w:tc>
          <w:tcPr>
            <w:tcW w:w="4485" w:type="dxa"/>
            <w:tcBorders>
              <w:top w:val="single" w:sz="2" w:space="0" w:color="auto"/>
              <w:left w:val="single" w:sz="2" w:space="0" w:color="auto"/>
              <w:bottom w:val="single" w:sz="2" w:space="0" w:color="auto"/>
              <w:right w:val="single" w:sz="2" w:space="0" w:color="auto"/>
            </w:tcBorders>
          </w:tcPr>
          <w:p w:rsidR="00F15818" w:rsidRPr="00E86FA4" w:rsidRDefault="00F15818" w:rsidP="00F15818">
            <w:pPr>
              <w:rPr>
                <w:sz w:val="15"/>
                <w:szCs w:val="15"/>
              </w:rPr>
            </w:pPr>
            <w:r w:rsidRPr="00E86FA4">
              <w:rPr>
                <w:sz w:val="15"/>
                <w:szCs w:val="15"/>
              </w:rPr>
              <w:t>Svår dysartri, talar så sluddrigt att det inte går att förstå. Mutistisk</w:t>
            </w: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EA5BC1">
        <w:tc>
          <w:tcPr>
            <w:tcW w:w="2023" w:type="dxa"/>
            <w:vMerge/>
            <w:tcBorders>
              <w:left w:val="single" w:sz="12" w:space="0" w:color="auto"/>
              <w:bottom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12" w:space="0" w:color="auto"/>
              <w:right w:val="single" w:sz="2" w:space="0" w:color="auto"/>
            </w:tcBorders>
          </w:tcPr>
          <w:p w:rsidR="00F15818" w:rsidRPr="00B137AE" w:rsidRDefault="00F15818" w:rsidP="00F15818">
            <w:pPr>
              <w:rPr>
                <w:sz w:val="16"/>
                <w:szCs w:val="16"/>
              </w:rPr>
            </w:pPr>
            <w:r>
              <w:rPr>
                <w:sz w:val="16"/>
                <w:szCs w:val="16"/>
              </w:rPr>
              <w:t>9</w:t>
            </w:r>
          </w:p>
        </w:tc>
        <w:tc>
          <w:tcPr>
            <w:tcW w:w="4485" w:type="dxa"/>
            <w:tcBorders>
              <w:top w:val="single" w:sz="2" w:space="0" w:color="auto"/>
              <w:left w:val="single" w:sz="2" w:space="0" w:color="auto"/>
              <w:bottom w:val="single" w:sz="12" w:space="0" w:color="auto"/>
              <w:right w:val="single" w:sz="2" w:space="0" w:color="auto"/>
            </w:tcBorders>
          </w:tcPr>
          <w:p w:rsidR="00F15818" w:rsidRPr="00E86FA4" w:rsidRDefault="00F15818" w:rsidP="00F15818">
            <w:pPr>
              <w:rPr>
                <w:sz w:val="15"/>
                <w:szCs w:val="15"/>
              </w:rPr>
            </w:pPr>
            <w:r w:rsidRPr="00E86FA4">
              <w:rPr>
                <w:sz w:val="15"/>
                <w:szCs w:val="15"/>
              </w:rPr>
              <w:t xml:space="preserve">Intuberad eller annat fysiskt talhinder </w:t>
            </w:r>
            <w:r w:rsidRPr="00E86FA4">
              <w:rPr>
                <w:i/>
                <w:sz w:val="15"/>
                <w:szCs w:val="15"/>
              </w:rPr>
              <w:t>(räknas inte i slutpoäng)</w:t>
            </w: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left w:val="single" w:sz="2" w:space="0" w:color="auto"/>
              <w:bottom w:val="single" w:sz="12" w:space="0" w:color="auto"/>
              <w:right w:val="single" w:sz="12" w:space="0" w:color="auto"/>
            </w:tcBorders>
          </w:tcPr>
          <w:p w:rsidR="00F15818" w:rsidRPr="00EA5BC1" w:rsidRDefault="00F15818" w:rsidP="00EA5BC1">
            <w:pPr>
              <w:jc w:val="center"/>
              <w:rPr>
                <w:sz w:val="24"/>
                <w:szCs w:val="24"/>
              </w:rPr>
            </w:pPr>
          </w:p>
        </w:tc>
      </w:tr>
      <w:tr w:rsidR="00F15818" w:rsidRPr="00B137AE" w:rsidTr="00EA5BC1">
        <w:tc>
          <w:tcPr>
            <w:tcW w:w="2023" w:type="dxa"/>
            <w:vMerge w:val="restart"/>
            <w:tcBorders>
              <w:top w:val="single" w:sz="12" w:space="0" w:color="auto"/>
              <w:left w:val="single" w:sz="12" w:space="0" w:color="auto"/>
              <w:bottom w:val="nil"/>
              <w:right w:val="single" w:sz="2" w:space="0" w:color="auto"/>
            </w:tcBorders>
          </w:tcPr>
          <w:p w:rsidR="00F15818" w:rsidRPr="00B137AE" w:rsidRDefault="00F15818" w:rsidP="00F15818">
            <w:pPr>
              <w:rPr>
                <w:b/>
                <w:sz w:val="16"/>
                <w:szCs w:val="16"/>
              </w:rPr>
            </w:pPr>
            <w:r w:rsidRPr="00B137AE">
              <w:rPr>
                <w:b/>
                <w:sz w:val="16"/>
                <w:szCs w:val="16"/>
              </w:rPr>
              <w:t>11. Sensoriskt neglekt</w:t>
            </w:r>
          </w:p>
          <w:p w:rsidR="00F15818" w:rsidRPr="00A548D3" w:rsidRDefault="00F15818" w:rsidP="00F15818">
            <w:pPr>
              <w:rPr>
                <w:i/>
                <w:sz w:val="14"/>
                <w:szCs w:val="14"/>
              </w:rPr>
            </w:pPr>
            <w:r w:rsidRPr="00A548D3">
              <w:rPr>
                <w:i/>
                <w:sz w:val="14"/>
                <w:szCs w:val="14"/>
              </w:rPr>
              <w:t>Be patienten beskriva bild (fig A)</w:t>
            </w:r>
          </w:p>
        </w:tc>
        <w:tc>
          <w:tcPr>
            <w:tcW w:w="289" w:type="dxa"/>
            <w:tcBorders>
              <w:top w:val="single" w:sz="12" w:space="0" w:color="auto"/>
              <w:left w:val="single" w:sz="2" w:space="0" w:color="auto"/>
              <w:bottom w:val="single" w:sz="2" w:space="0" w:color="auto"/>
              <w:right w:val="single" w:sz="2" w:space="0" w:color="auto"/>
            </w:tcBorders>
          </w:tcPr>
          <w:p w:rsidR="00F15818" w:rsidRPr="00B137AE" w:rsidRDefault="00F15818" w:rsidP="00F15818">
            <w:pPr>
              <w:rPr>
                <w:sz w:val="16"/>
                <w:szCs w:val="16"/>
              </w:rPr>
            </w:pPr>
            <w:r>
              <w:rPr>
                <w:sz w:val="16"/>
                <w:szCs w:val="16"/>
              </w:rPr>
              <w:t>1</w:t>
            </w:r>
          </w:p>
        </w:tc>
        <w:tc>
          <w:tcPr>
            <w:tcW w:w="4485" w:type="dxa"/>
            <w:tcBorders>
              <w:top w:val="single" w:sz="12" w:space="0" w:color="auto"/>
              <w:left w:val="single" w:sz="2" w:space="0" w:color="auto"/>
              <w:bottom w:val="single" w:sz="2" w:space="0" w:color="auto"/>
              <w:right w:val="single" w:sz="2" w:space="0" w:color="auto"/>
            </w:tcBorders>
          </w:tcPr>
          <w:p w:rsidR="00F15818" w:rsidRPr="00DF26E7" w:rsidRDefault="00F15818" w:rsidP="00F15818">
            <w:pPr>
              <w:rPr>
                <w:sz w:val="15"/>
                <w:szCs w:val="15"/>
              </w:rPr>
            </w:pPr>
            <w:r w:rsidRPr="00DF26E7">
              <w:rPr>
                <w:sz w:val="15"/>
                <w:szCs w:val="15"/>
              </w:rPr>
              <w:t xml:space="preserve">En modalitet nedsatt </w:t>
            </w:r>
            <w:r w:rsidRPr="00DF26E7">
              <w:rPr>
                <w:i/>
                <w:sz w:val="15"/>
                <w:szCs w:val="15"/>
              </w:rPr>
              <w:t>(visuell eller kutan ouppmärksamhet vid bilateral simultan stimulering)</w:t>
            </w:r>
          </w:p>
        </w:tc>
        <w:tc>
          <w:tcPr>
            <w:tcW w:w="347" w:type="dxa"/>
            <w:vMerge w:val="restart"/>
            <w:tcBorders>
              <w:top w:val="single" w:sz="12" w:space="0" w:color="auto"/>
              <w:left w:val="single" w:sz="2" w:space="0" w:color="auto"/>
              <w:bottom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bottom w:val="single" w:sz="2" w:space="0" w:color="auto"/>
              <w:right w:val="single" w:sz="2" w:space="0" w:color="auto"/>
            </w:tcBorders>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bottom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bottom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bottom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bottom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bottom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bottom w:val="single" w:sz="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val="restart"/>
            <w:tcBorders>
              <w:top w:val="single" w:sz="12" w:space="0" w:color="auto"/>
              <w:left w:val="single" w:sz="2" w:space="0" w:color="auto"/>
              <w:bottom w:val="single" w:sz="2" w:space="0" w:color="auto"/>
              <w:right w:val="single" w:sz="12" w:space="0" w:color="auto"/>
            </w:tcBorders>
          </w:tcPr>
          <w:p w:rsidR="00F15818" w:rsidRPr="00EA5BC1" w:rsidRDefault="00F15818" w:rsidP="00EA5BC1">
            <w:pPr>
              <w:jc w:val="center"/>
              <w:rPr>
                <w:sz w:val="24"/>
                <w:szCs w:val="24"/>
              </w:rPr>
            </w:pPr>
          </w:p>
        </w:tc>
      </w:tr>
      <w:tr w:rsidR="00F15818" w:rsidRPr="00B137AE" w:rsidTr="00EA5BC1">
        <w:tc>
          <w:tcPr>
            <w:tcW w:w="2023" w:type="dxa"/>
            <w:vMerge/>
            <w:tcBorders>
              <w:top w:val="nil"/>
              <w:left w:val="single" w:sz="12" w:space="0" w:color="auto"/>
              <w:bottom w:val="single" w:sz="12" w:space="0" w:color="auto"/>
              <w:right w:val="single" w:sz="2" w:space="0" w:color="auto"/>
            </w:tcBorders>
          </w:tcPr>
          <w:p w:rsidR="00F15818" w:rsidRPr="00B137AE" w:rsidRDefault="00F15818" w:rsidP="00F15818">
            <w:pPr>
              <w:rPr>
                <w:sz w:val="16"/>
                <w:szCs w:val="16"/>
              </w:rPr>
            </w:pPr>
          </w:p>
        </w:tc>
        <w:tc>
          <w:tcPr>
            <w:tcW w:w="289" w:type="dxa"/>
            <w:tcBorders>
              <w:top w:val="single" w:sz="2" w:space="0" w:color="auto"/>
              <w:left w:val="single" w:sz="2" w:space="0" w:color="auto"/>
              <w:bottom w:val="single" w:sz="12" w:space="0" w:color="auto"/>
              <w:right w:val="single" w:sz="2" w:space="0" w:color="auto"/>
            </w:tcBorders>
          </w:tcPr>
          <w:p w:rsidR="00F15818" w:rsidRPr="00B137AE" w:rsidRDefault="00F15818" w:rsidP="00F15818">
            <w:pPr>
              <w:rPr>
                <w:sz w:val="16"/>
                <w:szCs w:val="16"/>
              </w:rPr>
            </w:pPr>
            <w:r w:rsidRPr="00B137AE">
              <w:rPr>
                <w:sz w:val="16"/>
                <w:szCs w:val="16"/>
              </w:rPr>
              <w:t>2</w:t>
            </w:r>
          </w:p>
        </w:tc>
        <w:tc>
          <w:tcPr>
            <w:tcW w:w="4485" w:type="dxa"/>
            <w:tcBorders>
              <w:top w:val="single" w:sz="2" w:space="0" w:color="auto"/>
              <w:left w:val="single" w:sz="2" w:space="0" w:color="auto"/>
              <w:bottom w:val="single" w:sz="12" w:space="0" w:color="auto"/>
              <w:right w:val="single" w:sz="2" w:space="0" w:color="auto"/>
            </w:tcBorders>
          </w:tcPr>
          <w:p w:rsidR="00F15818" w:rsidRPr="00DF26E7" w:rsidRDefault="00F15818" w:rsidP="00F15818">
            <w:pPr>
              <w:rPr>
                <w:sz w:val="15"/>
                <w:szCs w:val="15"/>
              </w:rPr>
            </w:pPr>
            <w:r w:rsidRPr="00DF26E7">
              <w:rPr>
                <w:sz w:val="15"/>
                <w:szCs w:val="15"/>
              </w:rPr>
              <w:t xml:space="preserve">Uttalat halvsidigt neglekt </w:t>
            </w:r>
            <w:r w:rsidRPr="00DF26E7">
              <w:rPr>
                <w:i/>
                <w:sz w:val="15"/>
                <w:szCs w:val="15"/>
              </w:rPr>
              <w:t>(hemiinattention)</w:t>
            </w:r>
            <w:r w:rsidRPr="00DF26E7">
              <w:rPr>
                <w:sz w:val="15"/>
                <w:szCs w:val="15"/>
              </w:rPr>
              <w:t>, ouppmärksamhet vid såväl visuell som kutan stimulering</w:t>
            </w:r>
          </w:p>
        </w:tc>
        <w:tc>
          <w:tcPr>
            <w:tcW w:w="347" w:type="dxa"/>
            <w:vMerge/>
            <w:tcBorders>
              <w:top w:val="single" w:sz="2" w:space="0" w:color="auto"/>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top w:val="single" w:sz="2" w:space="0" w:color="auto"/>
              <w:left w:val="single" w:sz="2" w:space="0" w:color="auto"/>
              <w:bottom w:val="single" w:sz="12" w:space="0" w:color="auto"/>
              <w:right w:val="single" w:sz="2" w:space="0" w:color="auto"/>
            </w:tcBorders>
          </w:tcPr>
          <w:p w:rsidR="00F15818" w:rsidRPr="00EA5BC1" w:rsidRDefault="00F15818" w:rsidP="00EA5BC1">
            <w:pPr>
              <w:jc w:val="center"/>
              <w:rPr>
                <w:sz w:val="24"/>
                <w:szCs w:val="24"/>
              </w:rPr>
            </w:pPr>
          </w:p>
        </w:tc>
        <w:tc>
          <w:tcPr>
            <w:tcW w:w="347" w:type="dxa"/>
            <w:vMerge/>
            <w:tcBorders>
              <w:top w:val="single" w:sz="2" w:space="0" w:color="auto"/>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top w:val="single" w:sz="2" w:space="0" w:color="auto"/>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top w:val="single" w:sz="2" w:space="0" w:color="auto"/>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top w:val="single" w:sz="2" w:space="0" w:color="auto"/>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top w:val="single" w:sz="2" w:space="0" w:color="auto"/>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top w:val="single" w:sz="2" w:space="0" w:color="auto"/>
              <w:left w:val="single" w:sz="2" w:space="0" w:color="auto"/>
              <w:bottom w:val="single" w:sz="12" w:space="0" w:color="auto"/>
              <w:right w:val="single" w:sz="2" w:space="0" w:color="auto"/>
            </w:tcBorders>
            <w:shd w:val="clear" w:color="auto" w:fill="BFBFBF" w:themeFill="background1" w:themeFillShade="BF"/>
          </w:tcPr>
          <w:p w:rsidR="00F15818" w:rsidRPr="00EA5BC1" w:rsidRDefault="00F15818" w:rsidP="00EA5BC1">
            <w:pPr>
              <w:jc w:val="center"/>
              <w:rPr>
                <w:sz w:val="24"/>
                <w:szCs w:val="24"/>
              </w:rPr>
            </w:pPr>
          </w:p>
        </w:tc>
        <w:tc>
          <w:tcPr>
            <w:tcW w:w="347" w:type="dxa"/>
            <w:vMerge/>
            <w:tcBorders>
              <w:top w:val="single" w:sz="2" w:space="0" w:color="auto"/>
              <w:left w:val="single" w:sz="2" w:space="0" w:color="auto"/>
              <w:bottom w:val="single" w:sz="12" w:space="0" w:color="auto"/>
              <w:right w:val="single" w:sz="12" w:space="0" w:color="auto"/>
            </w:tcBorders>
          </w:tcPr>
          <w:p w:rsidR="00F15818" w:rsidRPr="00EA5BC1" w:rsidRDefault="00F15818" w:rsidP="00EA5BC1">
            <w:pPr>
              <w:jc w:val="center"/>
              <w:rPr>
                <w:sz w:val="24"/>
                <w:szCs w:val="24"/>
              </w:rPr>
            </w:pPr>
          </w:p>
        </w:tc>
      </w:tr>
      <w:tr w:rsidR="00F15818" w:rsidRPr="00E86FA4" w:rsidTr="00EA5BC1">
        <w:tc>
          <w:tcPr>
            <w:tcW w:w="6797" w:type="dxa"/>
            <w:gridSpan w:val="3"/>
            <w:tcBorders>
              <w:top w:val="single" w:sz="12" w:space="0" w:color="auto"/>
              <w:left w:val="single" w:sz="2" w:space="0" w:color="auto"/>
              <w:bottom w:val="single" w:sz="2" w:space="0" w:color="auto"/>
              <w:right w:val="single" w:sz="12" w:space="0" w:color="auto"/>
            </w:tcBorders>
          </w:tcPr>
          <w:p w:rsidR="00F15818" w:rsidRPr="00E86FA4" w:rsidRDefault="00F15818" w:rsidP="00F15818">
            <w:pPr>
              <w:jc w:val="right"/>
              <w:rPr>
                <w:b/>
                <w:sz w:val="24"/>
                <w:szCs w:val="24"/>
              </w:rPr>
            </w:pPr>
            <w:r>
              <w:rPr>
                <w:b/>
                <w:sz w:val="24"/>
                <w:szCs w:val="24"/>
              </w:rPr>
              <w:t>TOTALSUMMA</w:t>
            </w:r>
          </w:p>
        </w:tc>
        <w:tc>
          <w:tcPr>
            <w:tcW w:w="347" w:type="dxa"/>
            <w:tcBorders>
              <w:top w:val="single" w:sz="12" w:space="0" w:color="auto"/>
              <w:left w:val="single" w:sz="12" w:space="0" w:color="auto"/>
              <w:bottom w:val="single" w:sz="12" w:space="0" w:color="auto"/>
              <w:right w:val="single" w:sz="12" w:space="0" w:color="auto"/>
            </w:tcBorders>
          </w:tcPr>
          <w:p w:rsidR="00F15818" w:rsidRPr="00EA5BC1" w:rsidRDefault="00F15818" w:rsidP="00EA5BC1">
            <w:pPr>
              <w:jc w:val="center"/>
              <w:rPr>
                <w:sz w:val="16"/>
                <w:szCs w:val="16"/>
              </w:rPr>
            </w:pPr>
          </w:p>
        </w:tc>
        <w:tc>
          <w:tcPr>
            <w:tcW w:w="347" w:type="dxa"/>
            <w:tcBorders>
              <w:top w:val="single" w:sz="12" w:space="0" w:color="auto"/>
              <w:left w:val="single" w:sz="12" w:space="0" w:color="auto"/>
              <w:bottom w:val="single" w:sz="12" w:space="0" w:color="auto"/>
              <w:right w:val="single" w:sz="12" w:space="0" w:color="auto"/>
            </w:tcBorders>
          </w:tcPr>
          <w:p w:rsidR="00F15818" w:rsidRPr="00EA5BC1" w:rsidRDefault="00F15818" w:rsidP="00EA5BC1">
            <w:pPr>
              <w:jc w:val="center"/>
              <w:rPr>
                <w:sz w:val="16"/>
                <w:szCs w:val="16"/>
              </w:rPr>
            </w:pPr>
          </w:p>
        </w:tc>
        <w:tc>
          <w:tcPr>
            <w:tcW w:w="347" w:type="dxa"/>
            <w:tcBorders>
              <w:top w:val="single" w:sz="12" w:space="0" w:color="auto"/>
              <w:left w:val="single" w:sz="12" w:space="0" w:color="auto"/>
              <w:bottom w:val="single" w:sz="12" w:space="0" w:color="auto"/>
              <w:right w:val="single" w:sz="12" w:space="0" w:color="auto"/>
            </w:tcBorders>
            <w:shd w:val="clear" w:color="auto" w:fill="auto"/>
          </w:tcPr>
          <w:p w:rsidR="00F15818" w:rsidRPr="00EA5BC1" w:rsidRDefault="00F15818" w:rsidP="00EA5BC1">
            <w:pPr>
              <w:jc w:val="center"/>
              <w:rPr>
                <w:sz w:val="16"/>
                <w:szCs w:val="16"/>
              </w:rPr>
            </w:pPr>
          </w:p>
        </w:tc>
        <w:tc>
          <w:tcPr>
            <w:tcW w:w="347" w:type="dxa"/>
            <w:tcBorders>
              <w:top w:val="single" w:sz="12" w:space="0" w:color="auto"/>
              <w:left w:val="single" w:sz="12" w:space="0" w:color="auto"/>
              <w:bottom w:val="single" w:sz="12" w:space="0" w:color="auto"/>
              <w:right w:val="single" w:sz="12" w:space="0" w:color="auto"/>
            </w:tcBorders>
            <w:shd w:val="clear" w:color="auto" w:fill="auto"/>
          </w:tcPr>
          <w:p w:rsidR="00F15818" w:rsidRPr="00EA5BC1" w:rsidRDefault="00F15818" w:rsidP="00EA5BC1">
            <w:pPr>
              <w:jc w:val="center"/>
              <w:rPr>
                <w:sz w:val="16"/>
                <w:szCs w:val="16"/>
              </w:rPr>
            </w:pPr>
          </w:p>
        </w:tc>
        <w:tc>
          <w:tcPr>
            <w:tcW w:w="347" w:type="dxa"/>
            <w:tcBorders>
              <w:top w:val="single" w:sz="12" w:space="0" w:color="auto"/>
              <w:left w:val="single" w:sz="12" w:space="0" w:color="auto"/>
              <w:bottom w:val="single" w:sz="12" w:space="0" w:color="auto"/>
              <w:right w:val="single" w:sz="12" w:space="0" w:color="auto"/>
            </w:tcBorders>
            <w:shd w:val="clear" w:color="auto" w:fill="auto"/>
          </w:tcPr>
          <w:p w:rsidR="00F15818" w:rsidRPr="00EA5BC1" w:rsidRDefault="00F15818" w:rsidP="00EA5BC1">
            <w:pPr>
              <w:jc w:val="center"/>
              <w:rPr>
                <w:sz w:val="16"/>
                <w:szCs w:val="16"/>
              </w:rPr>
            </w:pPr>
          </w:p>
        </w:tc>
        <w:tc>
          <w:tcPr>
            <w:tcW w:w="347" w:type="dxa"/>
            <w:tcBorders>
              <w:top w:val="single" w:sz="12" w:space="0" w:color="auto"/>
              <w:left w:val="single" w:sz="12" w:space="0" w:color="auto"/>
              <w:bottom w:val="single" w:sz="12" w:space="0" w:color="auto"/>
              <w:right w:val="single" w:sz="12" w:space="0" w:color="auto"/>
            </w:tcBorders>
            <w:shd w:val="clear" w:color="auto" w:fill="auto"/>
          </w:tcPr>
          <w:p w:rsidR="00F15818" w:rsidRPr="00EA5BC1" w:rsidRDefault="00F15818" w:rsidP="00EA5BC1">
            <w:pPr>
              <w:jc w:val="center"/>
              <w:rPr>
                <w:sz w:val="16"/>
                <w:szCs w:val="16"/>
              </w:rPr>
            </w:pPr>
          </w:p>
        </w:tc>
        <w:tc>
          <w:tcPr>
            <w:tcW w:w="347" w:type="dxa"/>
            <w:tcBorders>
              <w:top w:val="single" w:sz="12" w:space="0" w:color="auto"/>
              <w:left w:val="single" w:sz="12" w:space="0" w:color="auto"/>
              <w:bottom w:val="single" w:sz="12" w:space="0" w:color="auto"/>
              <w:right w:val="single" w:sz="12" w:space="0" w:color="auto"/>
            </w:tcBorders>
            <w:shd w:val="clear" w:color="auto" w:fill="auto"/>
          </w:tcPr>
          <w:p w:rsidR="00F15818" w:rsidRPr="00EA5BC1" w:rsidRDefault="00F15818" w:rsidP="00EA5BC1">
            <w:pPr>
              <w:jc w:val="center"/>
              <w:rPr>
                <w:sz w:val="16"/>
                <w:szCs w:val="16"/>
              </w:rPr>
            </w:pPr>
          </w:p>
        </w:tc>
        <w:tc>
          <w:tcPr>
            <w:tcW w:w="347" w:type="dxa"/>
            <w:tcBorders>
              <w:top w:val="single" w:sz="12" w:space="0" w:color="auto"/>
              <w:left w:val="single" w:sz="12" w:space="0" w:color="auto"/>
              <w:bottom w:val="single" w:sz="12" w:space="0" w:color="auto"/>
              <w:right w:val="single" w:sz="12" w:space="0" w:color="auto"/>
            </w:tcBorders>
            <w:shd w:val="clear" w:color="auto" w:fill="auto"/>
          </w:tcPr>
          <w:p w:rsidR="00F15818" w:rsidRPr="00EA5BC1" w:rsidRDefault="00F15818" w:rsidP="00EA5BC1">
            <w:pPr>
              <w:jc w:val="center"/>
              <w:rPr>
                <w:sz w:val="16"/>
                <w:szCs w:val="16"/>
              </w:rPr>
            </w:pPr>
          </w:p>
        </w:tc>
        <w:tc>
          <w:tcPr>
            <w:tcW w:w="347" w:type="dxa"/>
            <w:tcBorders>
              <w:top w:val="single" w:sz="12" w:space="0" w:color="auto"/>
              <w:left w:val="single" w:sz="12" w:space="0" w:color="auto"/>
              <w:bottom w:val="single" w:sz="12" w:space="0" w:color="auto"/>
              <w:right w:val="single" w:sz="12" w:space="0" w:color="auto"/>
            </w:tcBorders>
          </w:tcPr>
          <w:p w:rsidR="00F15818" w:rsidRPr="00EA5BC1" w:rsidRDefault="00F15818" w:rsidP="00EA5BC1">
            <w:pPr>
              <w:jc w:val="center"/>
              <w:rPr>
                <w:sz w:val="16"/>
                <w:szCs w:val="16"/>
              </w:rPr>
            </w:pPr>
          </w:p>
        </w:tc>
      </w:tr>
    </w:tbl>
    <w:p w:rsidR="00A1142E" w:rsidRPr="00E86FA4" w:rsidRDefault="00A1142E" w:rsidP="00784955">
      <w:pPr>
        <w:rPr>
          <w:sz w:val="2"/>
          <w:szCs w:val="2"/>
        </w:rPr>
      </w:pPr>
    </w:p>
    <w:tbl>
      <w:tblPr>
        <w:tblStyle w:val="Tabellrutnt"/>
        <w:tblW w:w="9918" w:type="dxa"/>
        <w:tblBorders>
          <w:top w:val="none" w:sz="0" w:space="0" w:color="auto"/>
          <w:insideV w:val="none" w:sz="0" w:space="0" w:color="auto"/>
        </w:tblBorders>
        <w:tblLook w:val="04A0" w:firstRow="1" w:lastRow="0" w:firstColumn="1" w:lastColumn="0" w:noHBand="0" w:noVBand="1"/>
      </w:tblPr>
      <w:tblGrid>
        <w:gridCol w:w="4531"/>
        <w:gridCol w:w="5387"/>
      </w:tblGrid>
      <w:tr w:rsidR="00944AC4" w:rsidRPr="00C2396B" w:rsidTr="00DF26E7">
        <w:tc>
          <w:tcPr>
            <w:tcW w:w="4531" w:type="dxa"/>
          </w:tcPr>
          <w:p w:rsidR="00944AC4" w:rsidRPr="00C2396B" w:rsidRDefault="00E86FA4" w:rsidP="009B5A5A">
            <w:pPr>
              <w:rPr>
                <w:sz w:val="20"/>
                <w:szCs w:val="20"/>
              </w:rPr>
            </w:pPr>
            <w:r w:rsidRPr="00C2396B">
              <w:rPr>
                <w:sz w:val="20"/>
                <w:szCs w:val="20"/>
              </w:rPr>
              <w:t>Ansvarig läkare:</w:t>
            </w:r>
          </w:p>
        </w:tc>
        <w:tc>
          <w:tcPr>
            <w:tcW w:w="5387" w:type="dxa"/>
          </w:tcPr>
          <w:p w:rsidR="00944AC4" w:rsidRPr="00C2396B" w:rsidRDefault="00944AC4" w:rsidP="00944AC4">
            <w:pPr>
              <w:rPr>
                <w:sz w:val="20"/>
                <w:szCs w:val="20"/>
              </w:rPr>
            </w:pPr>
          </w:p>
        </w:tc>
      </w:tr>
    </w:tbl>
    <w:p w:rsidR="0074746E" w:rsidRDefault="0074746E" w:rsidP="00EB027C">
      <w:pPr>
        <w:pStyle w:val="Rubrik2"/>
      </w:pPr>
      <w:r>
        <w:t>Ordination av Acitylse (tPA)</w:t>
      </w:r>
    </w:p>
    <w:tbl>
      <w:tblPr>
        <w:tblStyle w:val="Tabellrutnt"/>
        <w:tblW w:w="0" w:type="auto"/>
        <w:tblLook w:val="04A0" w:firstRow="1" w:lastRow="0" w:firstColumn="1" w:lastColumn="0" w:noHBand="0" w:noVBand="1"/>
      </w:tblPr>
      <w:tblGrid>
        <w:gridCol w:w="3020"/>
        <w:gridCol w:w="3021"/>
        <w:gridCol w:w="3021"/>
      </w:tblGrid>
      <w:tr w:rsidR="00EB027C" w:rsidTr="00EB027C">
        <w:tc>
          <w:tcPr>
            <w:tcW w:w="3020" w:type="dxa"/>
          </w:tcPr>
          <w:p w:rsidR="00EB027C" w:rsidRDefault="00EB027C" w:rsidP="00832E51">
            <w:r>
              <w:t>Patientens vikt (kg):</w:t>
            </w:r>
          </w:p>
          <w:p w:rsidR="00EB027C" w:rsidRPr="006D141E" w:rsidRDefault="00EB027C" w:rsidP="00832E51">
            <w:pPr>
              <w:rPr>
                <w:sz w:val="32"/>
                <w:szCs w:val="32"/>
              </w:rPr>
            </w:pPr>
          </w:p>
        </w:tc>
        <w:tc>
          <w:tcPr>
            <w:tcW w:w="3021" w:type="dxa"/>
          </w:tcPr>
          <w:p w:rsidR="00EB027C" w:rsidRDefault="00EB027C" w:rsidP="00832E51">
            <w:r>
              <w:t>Total dos tPA (mg):</w:t>
            </w:r>
          </w:p>
          <w:p w:rsidR="00EB027C" w:rsidRDefault="00EB027C" w:rsidP="00832E51"/>
        </w:tc>
        <w:tc>
          <w:tcPr>
            <w:tcW w:w="3021" w:type="dxa"/>
          </w:tcPr>
          <w:p w:rsidR="00EB027C" w:rsidRDefault="00EB027C" w:rsidP="00832E51">
            <w:r>
              <w:t>Läkarens signatur:</w:t>
            </w:r>
          </w:p>
          <w:p w:rsidR="00EB027C" w:rsidRDefault="00EB027C" w:rsidP="00832E51"/>
        </w:tc>
      </w:tr>
    </w:tbl>
    <w:p w:rsidR="00EB027C" w:rsidRPr="00EB027C" w:rsidRDefault="00EB027C" w:rsidP="00592A8A">
      <w:pPr>
        <w:pStyle w:val="Liststycke"/>
        <w:numPr>
          <w:ilvl w:val="0"/>
          <w:numId w:val="28"/>
        </w:numPr>
        <w:rPr>
          <w:rFonts w:cstheme="minorHAnsi"/>
          <w:szCs w:val="18"/>
        </w:rPr>
      </w:pPr>
      <w:r w:rsidRPr="00EB027C">
        <w:rPr>
          <w:rFonts w:cstheme="minorHAnsi"/>
          <w:szCs w:val="18"/>
        </w:rPr>
        <w:t>Dosen tPA ska vara 0.9 mg/kg kroppsvikt, dock max 90 mg.</w:t>
      </w:r>
    </w:p>
    <w:p w:rsidR="00EB027C" w:rsidRPr="00EB027C" w:rsidRDefault="00EB027C" w:rsidP="00592A8A">
      <w:pPr>
        <w:pStyle w:val="Liststycke"/>
        <w:numPr>
          <w:ilvl w:val="0"/>
          <w:numId w:val="28"/>
        </w:numPr>
        <w:rPr>
          <w:rFonts w:cstheme="minorHAnsi"/>
          <w:szCs w:val="18"/>
        </w:rPr>
      </w:pPr>
      <w:r w:rsidRPr="00EB027C">
        <w:rPr>
          <w:rFonts w:cstheme="minorHAnsi"/>
          <w:szCs w:val="18"/>
        </w:rPr>
        <w:t xml:space="preserve">Ansvarig läkare ordinerar i rutan ovan. Dosen bestäms av patientens kroppsvikt enligt tabellerna nedan. </w:t>
      </w:r>
      <w:r w:rsidRPr="00EB027C">
        <w:rPr>
          <w:rFonts w:cstheme="minorHAnsi"/>
          <w:szCs w:val="18"/>
        </w:rPr>
        <w:br/>
        <w:t>Kom ihåg att ordinera i Cosmic/läkemedelslista.</w:t>
      </w:r>
    </w:p>
    <w:p w:rsidR="00EB027C" w:rsidRDefault="00EB027C" w:rsidP="00592A8A">
      <w:pPr>
        <w:pStyle w:val="Liststycke"/>
        <w:numPr>
          <w:ilvl w:val="0"/>
          <w:numId w:val="28"/>
        </w:numPr>
      </w:pPr>
      <w:r w:rsidRPr="00EB027C">
        <w:rPr>
          <w:rFonts w:cstheme="minorHAnsi"/>
          <w:szCs w:val="18"/>
        </w:rPr>
        <w:t xml:space="preserve">Den totala dosen tPA ges uppdelat på bolusdos under 1-2 min och kontinuerlig infusion under 60 min. </w:t>
      </w:r>
      <w:r w:rsidRPr="00EB027C">
        <w:rPr>
          <w:rFonts w:cstheme="minorHAnsi"/>
          <w:szCs w:val="18"/>
        </w:rPr>
        <w:br/>
        <w:t>Instruktioner om blandning, bolusdoser, infusionstakt finns på spädningsskort i HIA:s trombolys-PM.</w:t>
      </w:r>
    </w:p>
    <w:tbl>
      <w:tblPr>
        <w:tblStyle w:val="Tabellrutnt"/>
        <w:tblW w:w="9067" w:type="dxa"/>
        <w:tblLook w:val="04A0" w:firstRow="1" w:lastRow="0" w:firstColumn="1" w:lastColumn="0" w:noHBand="0" w:noVBand="1"/>
      </w:tblPr>
      <w:tblGrid>
        <w:gridCol w:w="1126"/>
        <w:gridCol w:w="1988"/>
        <w:gridCol w:w="1134"/>
        <w:gridCol w:w="1843"/>
        <w:gridCol w:w="1134"/>
        <w:gridCol w:w="1842"/>
      </w:tblGrid>
      <w:tr w:rsidR="0068192F" w:rsidRPr="0068192F" w:rsidTr="0068192F">
        <w:tc>
          <w:tcPr>
            <w:tcW w:w="1126" w:type="dxa"/>
          </w:tcPr>
          <w:p w:rsidR="0068192F" w:rsidRPr="0068192F" w:rsidRDefault="0068192F" w:rsidP="0068192F">
            <w:pPr>
              <w:rPr>
                <w:b/>
              </w:rPr>
            </w:pPr>
            <w:r w:rsidRPr="0068192F">
              <w:rPr>
                <w:b/>
              </w:rPr>
              <w:t>Vikt (kg)</w:t>
            </w:r>
          </w:p>
        </w:tc>
        <w:tc>
          <w:tcPr>
            <w:tcW w:w="1988" w:type="dxa"/>
            <w:shd w:val="clear" w:color="auto" w:fill="D9D9D9" w:themeFill="background1" w:themeFillShade="D9"/>
          </w:tcPr>
          <w:p w:rsidR="0068192F" w:rsidRPr="0068192F" w:rsidRDefault="0068192F" w:rsidP="0068192F">
            <w:pPr>
              <w:rPr>
                <w:b/>
              </w:rPr>
            </w:pPr>
            <w:r w:rsidRPr="0068192F">
              <w:rPr>
                <w:b/>
              </w:rPr>
              <w:t xml:space="preserve">Total dos tPA </w:t>
            </w:r>
            <w:r w:rsidRPr="0068192F">
              <w:rPr>
                <w:b/>
                <w:i/>
                <w:sz w:val="18"/>
                <w:szCs w:val="18"/>
              </w:rPr>
              <w:t>(mg)</w:t>
            </w:r>
          </w:p>
        </w:tc>
        <w:tc>
          <w:tcPr>
            <w:tcW w:w="1134" w:type="dxa"/>
          </w:tcPr>
          <w:p w:rsidR="0068192F" w:rsidRPr="0068192F" w:rsidRDefault="0068192F" w:rsidP="0068192F">
            <w:pPr>
              <w:rPr>
                <w:b/>
              </w:rPr>
            </w:pPr>
            <w:r w:rsidRPr="0068192F">
              <w:rPr>
                <w:b/>
              </w:rPr>
              <w:t>Vikt (kg)</w:t>
            </w:r>
          </w:p>
        </w:tc>
        <w:tc>
          <w:tcPr>
            <w:tcW w:w="1843" w:type="dxa"/>
            <w:shd w:val="clear" w:color="auto" w:fill="D9D9D9" w:themeFill="background1" w:themeFillShade="D9"/>
          </w:tcPr>
          <w:p w:rsidR="0068192F" w:rsidRPr="0068192F" w:rsidRDefault="0068192F" w:rsidP="0068192F">
            <w:pPr>
              <w:rPr>
                <w:b/>
              </w:rPr>
            </w:pPr>
            <w:r w:rsidRPr="0068192F">
              <w:rPr>
                <w:b/>
              </w:rPr>
              <w:t xml:space="preserve">Total dos tPA </w:t>
            </w:r>
            <w:r w:rsidRPr="0068192F">
              <w:rPr>
                <w:b/>
                <w:i/>
                <w:sz w:val="18"/>
                <w:szCs w:val="18"/>
              </w:rPr>
              <w:t>(mg)</w:t>
            </w:r>
          </w:p>
        </w:tc>
        <w:tc>
          <w:tcPr>
            <w:tcW w:w="1134" w:type="dxa"/>
          </w:tcPr>
          <w:p w:rsidR="0068192F" w:rsidRPr="0068192F" w:rsidRDefault="0068192F" w:rsidP="0068192F">
            <w:pPr>
              <w:rPr>
                <w:b/>
              </w:rPr>
            </w:pPr>
            <w:r w:rsidRPr="0068192F">
              <w:rPr>
                <w:b/>
              </w:rPr>
              <w:t>Vikt (kg)</w:t>
            </w:r>
          </w:p>
        </w:tc>
        <w:tc>
          <w:tcPr>
            <w:tcW w:w="1842" w:type="dxa"/>
            <w:shd w:val="clear" w:color="auto" w:fill="D9D9D9" w:themeFill="background1" w:themeFillShade="D9"/>
          </w:tcPr>
          <w:p w:rsidR="0068192F" w:rsidRPr="0068192F" w:rsidRDefault="0068192F" w:rsidP="0068192F">
            <w:pPr>
              <w:rPr>
                <w:b/>
              </w:rPr>
            </w:pPr>
            <w:r w:rsidRPr="0068192F">
              <w:rPr>
                <w:b/>
              </w:rPr>
              <w:t xml:space="preserve">Total dos tPA </w:t>
            </w:r>
            <w:r w:rsidRPr="0068192F">
              <w:rPr>
                <w:b/>
                <w:i/>
                <w:sz w:val="18"/>
                <w:szCs w:val="18"/>
              </w:rPr>
              <w:t>(mg)</w:t>
            </w:r>
          </w:p>
        </w:tc>
      </w:tr>
      <w:tr w:rsidR="0068192F" w:rsidTr="0068192F">
        <w:tc>
          <w:tcPr>
            <w:tcW w:w="1126" w:type="dxa"/>
          </w:tcPr>
          <w:p w:rsidR="0068192F" w:rsidRDefault="0068192F" w:rsidP="0068192F">
            <w:r>
              <w:rPr>
                <w:color w:val="000000" w:themeColor="text1"/>
              </w:rPr>
              <w:t>40-45</w:t>
            </w:r>
          </w:p>
        </w:tc>
        <w:tc>
          <w:tcPr>
            <w:tcW w:w="1988" w:type="dxa"/>
            <w:shd w:val="clear" w:color="auto" w:fill="D9D9D9" w:themeFill="background1" w:themeFillShade="D9"/>
          </w:tcPr>
          <w:p w:rsidR="0068192F" w:rsidRDefault="0068192F" w:rsidP="0068192F">
            <w:r>
              <w:t>38</w:t>
            </w:r>
          </w:p>
        </w:tc>
        <w:tc>
          <w:tcPr>
            <w:tcW w:w="1134" w:type="dxa"/>
          </w:tcPr>
          <w:p w:rsidR="0068192F" w:rsidRDefault="0068192F" w:rsidP="0068192F">
            <w:r>
              <w:rPr>
                <w:color w:val="000000" w:themeColor="text1"/>
              </w:rPr>
              <w:t>61-65</w:t>
            </w:r>
          </w:p>
        </w:tc>
        <w:tc>
          <w:tcPr>
            <w:tcW w:w="1843" w:type="dxa"/>
            <w:shd w:val="clear" w:color="auto" w:fill="D9D9D9" w:themeFill="background1" w:themeFillShade="D9"/>
          </w:tcPr>
          <w:p w:rsidR="0068192F" w:rsidRDefault="0068192F" w:rsidP="0068192F">
            <w:r>
              <w:t>56</w:t>
            </w:r>
          </w:p>
        </w:tc>
        <w:tc>
          <w:tcPr>
            <w:tcW w:w="1134" w:type="dxa"/>
          </w:tcPr>
          <w:p w:rsidR="0068192F" w:rsidRDefault="0068192F" w:rsidP="0068192F">
            <w:r>
              <w:rPr>
                <w:color w:val="000000" w:themeColor="text1"/>
              </w:rPr>
              <w:t>81-85</w:t>
            </w:r>
          </w:p>
        </w:tc>
        <w:tc>
          <w:tcPr>
            <w:tcW w:w="1842" w:type="dxa"/>
            <w:shd w:val="clear" w:color="auto" w:fill="D9D9D9" w:themeFill="background1" w:themeFillShade="D9"/>
          </w:tcPr>
          <w:p w:rsidR="0068192F" w:rsidRDefault="0068192F" w:rsidP="0068192F">
            <w:r>
              <w:t>74</w:t>
            </w:r>
          </w:p>
        </w:tc>
      </w:tr>
      <w:tr w:rsidR="0068192F" w:rsidTr="0068192F">
        <w:tc>
          <w:tcPr>
            <w:tcW w:w="1126" w:type="dxa"/>
          </w:tcPr>
          <w:p w:rsidR="0068192F" w:rsidRDefault="0068192F" w:rsidP="0068192F">
            <w:r>
              <w:t>46-50</w:t>
            </w:r>
          </w:p>
        </w:tc>
        <w:tc>
          <w:tcPr>
            <w:tcW w:w="1988" w:type="dxa"/>
            <w:shd w:val="clear" w:color="auto" w:fill="D9D9D9" w:themeFill="background1" w:themeFillShade="D9"/>
          </w:tcPr>
          <w:p w:rsidR="0068192F" w:rsidRDefault="0068192F" w:rsidP="0068192F">
            <w:r>
              <w:t>43</w:t>
            </w:r>
          </w:p>
        </w:tc>
        <w:tc>
          <w:tcPr>
            <w:tcW w:w="1134" w:type="dxa"/>
          </w:tcPr>
          <w:p w:rsidR="0068192F" w:rsidRDefault="0068192F" w:rsidP="0068192F">
            <w:r>
              <w:t>66-70</w:t>
            </w:r>
          </w:p>
        </w:tc>
        <w:tc>
          <w:tcPr>
            <w:tcW w:w="1843" w:type="dxa"/>
            <w:shd w:val="clear" w:color="auto" w:fill="D9D9D9" w:themeFill="background1" w:themeFillShade="D9"/>
          </w:tcPr>
          <w:p w:rsidR="0068192F" w:rsidRDefault="0068192F" w:rsidP="0068192F">
            <w:r>
              <w:t>61</w:t>
            </w:r>
          </w:p>
        </w:tc>
        <w:tc>
          <w:tcPr>
            <w:tcW w:w="1134" w:type="dxa"/>
          </w:tcPr>
          <w:p w:rsidR="0068192F" w:rsidRDefault="0068192F" w:rsidP="0068192F">
            <w:r>
              <w:t>86-90</w:t>
            </w:r>
          </w:p>
        </w:tc>
        <w:tc>
          <w:tcPr>
            <w:tcW w:w="1842" w:type="dxa"/>
            <w:shd w:val="clear" w:color="auto" w:fill="D9D9D9" w:themeFill="background1" w:themeFillShade="D9"/>
          </w:tcPr>
          <w:p w:rsidR="0068192F" w:rsidRDefault="0068192F" w:rsidP="0068192F">
            <w:r>
              <w:t>79</w:t>
            </w:r>
          </w:p>
        </w:tc>
      </w:tr>
      <w:tr w:rsidR="0068192F" w:rsidTr="0068192F">
        <w:tc>
          <w:tcPr>
            <w:tcW w:w="1126" w:type="dxa"/>
          </w:tcPr>
          <w:p w:rsidR="0068192F" w:rsidRDefault="0068192F" w:rsidP="0068192F">
            <w:r>
              <w:t>51-55</w:t>
            </w:r>
          </w:p>
        </w:tc>
        <w:tc>
          <w:tcPr>
            <w:tcW w:w="1988" w:type="dxa"/>
            <w:shd w:val="clear" w:color="auto" w:fill="D9D9D9" w:themeFill="background1" w:themeFillShade="D9"/>
          </w:tcPr>
          <w:p w:rsidR="0068192F" w:rsidRDefault="0068192F" w:rsidP="0068192F">
            <w:r>
              <w:t>47</w:t>
            </w:r>
          </w:p>
        </w:tc>
        <w:tc>
          <w:tcPr>
            <w:tcW w:w="1134" w:type="dxa"/>
          </w:tcPr>
          <w:p w:rsidR="0068192F" w:rsidRDefault="0068192F" w:rsidP="0068192F">
            <w:r>
              <w:t>71-75</w:t>
            </w:r>
          </w:p>
        </w:tc>
        <w:tc>
          <w:tcPr>
            <w:tcW w:w="1843" w:type="dxa"/>
            <w:shd w:val="clear" w:color="auto" w:fill="D9D9D9" w:themeFill="background1" w:themeFillShade="D9"/>
          </w:tcPr>
          <w:p w:rsidR="0068192F" w:rsidRDefault="0068192F" w:rsidP="0068192F">
            <w:r>
              <w:t>65</w:t>
            </w:r>
          </w:p>
        </w:tc>
        <w:tc>
          <w:tcPr>
            <w:tcW w:w="1134" w:type="dxa"/>
          </w:tcPr>
          <w:p w:rsidR="0068192F" w:rsidRDefault="0068192F" w:rsidP="0068192F">
            <w:r>
              <w:t>91-95</w:t>
            </w:r>
          </w:p>
        </w:tc>
        <w:tc>
          <w:tcPr>
            <w:tcW w:w="1842" w:type="dxa"/>
            <w:shd w:val="clear" w:color="auto" w:fill="D9D9D9" w:themeFill="background1" w:themeFillShade="D9"/>
          </w:tcPr>
          <w:p w:rsidR="0068192F" w:rsidRDefault="0068192F" w:rsidP="0068192F">
            <w:r>
              <w:t>83</w:t>
            </w:r>
          </w:p>
        </w:tc>
      </w:tr>
      <w:tr w:rsidR="0068192F" w:rsidTr="0068192F">
        <w:tc>
          <w:tcPr>
            <w:tcW w:w="1126" w:type="dxa"/>
          </w:tcPr>
          <w:p w:rsidR="0068192F" w:rsidRDefault="0068192F" w:rsidP="0068192F">
            <w:r>
              <w:t>56-60</w:t>
            </w:r>
          </w:p>
        </w:tc>
        <w:tc>
          <w:tcPr>
            <w:tcW w:w="1988" w:type="dxa"/>
            <w:shd w:val="clear" w:color="auto" w:fill="D9D9D9" w:themeFill="background1" w:themeFillShade="D9"/>
          </w:tcPr>
          <w:p w:rsidR="0068192F" w:rsidRDefault="0068192F" w:rsidP="0068192F">
            <w:r>
              <w:t>52</w:t>
            </w:r>
          </w:p>
        </w:tc>
        <w:tc>
          <w:tcPr>
            <w:tcW w:w="1134" w:type="dxa"/>
          </w:tcPr>
          <w:p w:rsidR="0068192F" w:rsidRDefault="0068192F" w:rsidP="0068192F">
            <w:r>
              <w:t>76-80</w:t>
            </w:r>
          </w:p>
        </w:tc>
        <w:tc>
          <w:tcPr>
            <w:tcW w:w="1843" w:type="dxa"/>
            <w:shd w:val="clear" w:color="auto" w:fill="D9D9D9" w:themeFill="background1" w:themeFillShade="D9"/>
          </w:tcPr>
          <w:p w:rsidR="0068192F" w:rsidRDefault="0068192F" w:rsidP="0068192F">
            <w:r>
              <w:t>70</w:t>
            </w:r>
          </w:p>
        </w:tc>
        <w:tc>
          <w:tcPr>
            <w:tcW w:w="1134" w:type="dxa"/>
          </w:tcPr>
          <w:p w:rsidR="0068192F" w:rsidRDefault="0068192F" w:rsidP="0068192F">
            <w:r>
              <w:t>&gt;95</w:t>
            </w:r>
          </w:p>
        </w:tc>
        <w:tc>
          <w:tcPr>
            <w:tcW w:w="1842" w:type="dxa"/>
            <w:shd w:val="clear" w:color="auto" w:fill="D9D9D9" w:themeFill="background1" w:themeFillShade="D9"/>
          </w:tcPr>
          <w:p w:rsidR="0068192F" w:rsidRDefault="0068192F" w:rsidP="0068192F">
            <w:r>
              <w:t>88</w:t>
            </w:r>
          </w:p>
        </w:tc>
      </w:tr>
    </w:tbl>
    <w:p w:rsidR="00EB027C" w:rsidRDefault="00EB027C" w:rsidP="00832E51"/>
    <w:p w:rsidR="00BD4189" w:rsidRDefault="00BD4189" w:rsidP="00832E51">
      <w:pPr>
        <w:rPr>
          <w:rFonts w:ascii="Arial" w:hAnsi="Arial" w:cs="Arial"/>
          <w:b/>
          <w:szCs w:val="20"/>
        </w:rPr>
      </w:pPr>
      <w:r>
        <w:rPr>
          <w:rFonts w:ascii="Arial" w:hAnsi="Arial" w:cs="Arial"/>
          <w:b/>
          <w:szCs w:val="20"/>
        </w:rPr>
        <w:t>Behandlingsstart</w:t>
      </w:r>
    </w:p>
    <w:tbl>
      <w:tblPr>
        <w:tblStyle w:val="Tabellrutnt"/>
        <w:tblW w:w="9057" w:type="dxa"/>
        <w:tblInd w:w="10" w:type="dxa"/>
        <w:tblLook w:val="04A0" w:firstRow="1" w:lastRow="0" w:firstColumn="1" w:lastColumn="0" w:noHBand="0" w:noVBand="1"/>
      </w:tblPr>
      <w:tblGrid>
        <w:gridCol w:w="2058"/>
        <w:gridCol w:w="1125"/>
        <w:gridCol w:w="979"/>
        <w:gridCol w:w="979"/>
        <w:gridCol w:w="979"/>
        <w:gridCol w:w="979"/>
        <w:gridCol w:w="979"/>
        <w:gridCol w:w="979"/>
      </w:tblGrid>
      <w:tr w:rsidR="00B3371F" w:rsidTr="00B3371F">
        <w:tc>
          <w:tcPr>
            <w:tcW w:w="2058" w:type="dxa"/>
            <w:shd w:val="clear" w:color="auto" w:fill="BFBFBF" w:themeFill="background1" w:themeFillShade="BF"/>
          </w:tcPr>
          <w:p w:rsidR="00B3371F" w:rsidRPr="00BD4189" w:rsidRDefault="00B3371F" w:rsidP="00053712">
            <w:pPr>
              <w:rPr>
                <w:rFonts w:cstheme="minorHAnsi"/>
                <w:sz w:val="18"/>
                <w:szCs w:val="18"/>
              </w:rPr>
            </w:pPr>
            <w:r>
              <w:rPr>
                <w:rFonts w:cstheme="minorHAnsi"/>
              </w:rPr>
              <w:t>Behandlingsstart</w:t>
            </w:r>
          </w:p>
        </w:tc>
        <w:tc>
          <w:tcPr>
            <w:tcW w:w="3083" w:type="dxa"/>
            <w:gridSpan w:val="3"/>
            <w:shd w:val="clear" w:color="auto" w:fill="auto"/>
          </w:tcPr>
          <w:p w:rsidR="00B3371F" w:rsidRPr="00BD4189" w:rsidRDefault="00B3371F" w:rsidP="00B3371F">
            <w:pPr>
              <w:rPr>
                <w:rFonts w:cstheme="minorHAnsi"/>
                <w:sz w:val="18"/>
                <w:szCs w:val="18"/>
              </w:rPr>
            </w:pPr>
            <w:r w:rsidRPr="00F60F14">
              <w:rPr>
                <w:rFonts w:cstheme="minorHAnsi"/>
              </w:rPr>
              <w:t>Klockslag:</w:t>
            </w:r>
          </w:p>
        </w:tc>
        <w:tc>
          <w:tcPr>
            <w:tcW w:w="979" w:type="dxa"/>
            <w:shd w:val="clear" w:color="auto" w:fill="BFBFBF" w:themeFill="background1" w:themeFillShade="BF"/>
          </w:tcPr>
          <w:p w:rsidR="00B3371F" w:rsidRPr="00BD4189" w:rsidRDefault="00B3371F" w:rsidP="00053712">
            <w:pPr>
              <w:jc w:val="center"/>
              <w:rPr>
                <w:rFonts w:cstheme="minorHAnsi"/>
                <w:sz w:val="18"/>
                <w:szCs w:val="18"/>
              </w:rPr>
            </w:pPr>
            <w:bookmarkStart w:id="0" w:name="_GoBack"/>
            <w:bookmarkEnd w:id="0"/>
          </w:p>
        </w:tc>
        <w:tc>
          <w:tcPr>
            <w:tcW w:w="979" w:type="dxa"/>
            <w:shd w:val="clear" w:color="auto" w:fill="BFBFBF" w:themeFill="background1" w:themeFillShade="BF"/>
          </w:tcPr>
          <w:p w:rsidR="00B3371F" w:rsidRPr="00BD4189" w:rsidRDefault="00B3371F" w:rsidP="00053712">
            <w:pPr>
              <w:jc w:val="center"/>
              <w:rPr>
                <w:rFonts w:cstheme="minorHAnsi"/>
                <w:sz w:val="18"/>
                <w:szCs w:val="18"/>
              </w:rPr>
            </w:pPr>
          </w:p>
        </w:tc>
        <w:tc>
          <w:tcPr>
            <w:tcW w:w="979" w:type="dxa"/>
            <w:shd w:val="clear" w:color="auto" w:fill="BFBFBF" w:themeFill="background1" w:themeFillShade="BF"/>
          </w:tcPr>
          <w:p w:rsidR="00B3371F" w:rsidRPr="00BD4189" w:rsidRDefault="00B3371F" w:rsidP="00053712">
            <w:pPr>
              <w:jc w:val="center"/>
              <w:rPr>
                <w:rFonts w:cstheme="minorHAnsi"/>
                <w:sz w:val="18"/>
                <w:szCs w:val="18"/>
              </w:rPr>
            </w:pPr>
          </w:p>
        </w:tc>
        <w:tc>
          <w:tcPr>
            <w:tcW w:w="979" w:type="dxa"/>
            <w:shd w:val="clear" w:color="auto" w:fill="BFBFBF" w:themeFill="background1" w:themeFillShade="BF"/>
          </w:tcPr>
          <w:p w:rsidR="00B3371F" w:rsidRPr="00BD4189" w:rsidRDefault="00B3371F" w:rsidP="00053712">
            <w:pPr>
              <w:jc w:val="center"/>
              <w:rPr>
                <w:rFonts w:cstheme="minorHAnsi"/>
                <w:sz w:val="18"/>
                <w:szCs w:val="18"/>
              </w:rPr>
            </w:pPr>
          </w:p>
        </w:tc>
      </w:tr>
      <w:tr w:rsidR="009D7CC1" w:rsidTr="00B3371F">
        <w:tc>
          <w:tcPr>
            <w:tcW w:w="2058" w:type="dxa"/>
            <w:shd w:val="clear" w:color="auto" w:fill="BFBFBF" w:themeFill="background1" w:themeFillShade="BF"/>
          </w:tcPr>
          <w:p w:rsidR="009D7CC1" w:rsidRPr="00BD4189" w:rsidRDefault="009D7CC1" w:rsidP="00053712">
            <w:pPr>
              <w:rPr>
                <w:rFonts w:cstheme="minorHAnsi"/>
              </w:rPr>
            </w:pPr>
            <w:r w:rsidRPr="00BD4189">
              <w:rPr>
                <w:rFonts w:cstheme="minorHAnsi"/>
                <w:b/>
              </w:rPr>
              <w:t>Kontroller</w:t>
            </w:r>
          </w:p>
        </w:tc>
        <w:tc>
          <w:tcPr>
            <w:tcW w:w="1125" w:type="dxa"/>
            <w:shd w:val="clear" w:color="auto" w:fill="BFBFBF" w:themeFill="background1" w:themeFillShade="BF"/>
          </w:tcPr>
          <w:p w:rsidR="009D7CC1" w:rsidRPr="00271494" w:rsidRDefault="009D7CC1" w:rsidP="00053712">
            <w:pPr>
              <w:rPr>
                <w:rFonts w:cstheme="minorHAnsi"/>
                <w:sz w:val="18"/>
                <w:szCs w:val="18"/>
              </w:rPr>
            </w:pPr>
            <w:r>
              <w:rPr>
                <w:rFonts w:cstheme="minorHAnsi"/>
                <w:sz w:val="18"/>
                <w:szCs w:val="18"/>
              </w:rPr>
              <w:t>Före</w:t>
            </w:r>
          </w:p>
        </w:tc>
        <w:tc>
          <w:tcPr>
            <w:tcW w:w="979" w:type="dxa"/>
            <w:shd w:val="clear" w:color="auto" w:fill="BFBFBF" w:themeFill="background1" w:themeFillShade="BF"/>
          </w:tcPr>
          <w:p w:rsidR="009D7CC1" w:rsidRPr="00271494" w:rsidRDefault="009D7CC1" w:rsidP="00053712">
            <w:pPr>
              <w:rPr>
                <w:rFonts w:cstheme="minorHAnsi"/>
                <w:sz w:val="18"/>
                <w:szCs w:val="18"/>
              </w:rPr>
            </w:pPr>
            <w:r>
              <w:rPr>
                <w:rFonts w:cstheme="minorHAnsi"/>
                <w:sz w:val="18"/>
                <w:szCs w:val="18"/>
              </w:rPr>
              <w:t>15 min</w:t>
            </w:r>
          </w:p>
        </w:tc>
        <w:tc>
          <w:tcPr>
            <w:tcW w:w="979" w:type="dxa"/>
            <w:shd w:val="clear" w:color="auto" w:fill="BFBFBF" w:themeFill="background1" w:themeFillShade="BF"/>
          </w:tcPr>
          <w:p w:rsidR="009D7CC1" w:rsidRPr="00271494" w:rsidRDefault="009D7CC1" w:rsidP="00053712">
            <w:pPr>
              <w:rPr>
                <w:rFonts w:cstheme="minorHAnsi"/>
                <w:sz w:val="18"/>
                <w:szCs w:val="18"/>
              </w:rPr>
            </w:pPr>
            <w:r>
              <w:rPr>
                <w:rFonts w:cstheme="minorHAnsi"/>
                <w:sz w:val="18"/>
                <w:szCs w:val="18"/>
              </w:rPr>
              <w:t>30 min</w:t>
            </w:r>
          </w:p>
        </w:tc>
        <w:tc>
          <w:tcPr>
            <w:tcW w:w="979" w:type="dxa"/>
            <w:shd w:val="clear" w:color="auto" w:fill="BFBFBF" w:themeFill="background1" w:themeFillShade="BF"/>
          </w:tcPr>
          <w:p w:rsidR="009D7CC1" w:rsidRPr="00271494" w:rsidRDefault="009D7CC1" w:rsidP="00053712">
            <w:pPr>
              <w:rPr>
                <w:rFonts w:cstheme="minorHAnsi"/>
                <w:sz w:val="18"/>
                <w:szCs w:val="18"/>
              </w:rPr>
            </w:pPr>
            <w:r>
              <w:rPr>
                <w:rFonts w:cstheme="minorHAnsi"/>
                <w:sz w:val="18"/>
                <w:szCs w:val="18"/>
              </w:rPr>
              <w:t>45 min</w:t>
            </w:r>
          </w:p>
        </w:tc>
        <w:tc>
          <w:tcPr>
            <w:tcW w:w="979" w:type="dxa"/>
            <w:shd w:val="clear" w:color="auto" w:fill="BFBFBF" w:themeFill="background1" w:themeFillShade="BF"/>
          </w:tcPr>
          <w:p w:rsidR="009D7CC1" w:rsidRPr="00271494" w:rsidRDefault="009D7CC1" w:rsidP="00053712">
            <w:pPr>
              <w:rPr>
                <w:rFonts w:cstheme="minorHAnsi"/>
                <w:sz w:val="18"/>
                <w:szCs w:val="18"/>
              </w:rPr>
            </w:pPr>
            <w:r>
              <w:rPr>
                <w:rFonts w:cstheme="minorHAnsi"/>
                <w:sz w:val="18"/>
                <w:szCs w:val="18"/>
              </w:rPr>
              <w:t>60 min</w:t>
            </w:r>
          </w:p>
        </w:tc>
        <w:tc>
          <w:tcPr>
            <w:tcW w:w="979" w:type="dxa"/>
            <w:shd w:val="clear" w:color="auto" w:fill="BFBFBF" w:themeFill="background1" w:themeFillShade="BF"/>
          </w:tcPr>
          <w:p w:rsidR="009D7CC1" w:rsidRPr="00271494" w:rsidRDefault="009D7CC1" w:rsidP="00053712">
            <w:pPr>
              <w:rPr>
                <w:rFonts w:cstheme="minorHAnsi"/>
                <w:sz w:val="18"/>
                <w:szCs w:val="18"/>
              </w:rPr>
            </w:pPr>
            <w:r>
              <w:rPr>
                <w:rFonts w:cstheme="minorHAnsi"/>
                <w:sz w:val="18"/>
                <w:szCs w:val="18"/>
              </w:rPr>
              <w:t>75 min</w:t>
            </w:r>
          </w:p>
        </w:tc>
        <w:tc>
          <w:tcPr>
            <w:tcW w:w="979" w:type="dxa"/>
            <w:shd w:val="clear" w:color="auto" w:fill="BFBFBF" w:themeFill="background1" w:themeFillShade="BF"/>
          </w:tcPr>
          <w:p w:rsidR="009D7CC1" w:rsidRPr="00271494" w:rsidRDefault="009D7CC1" w:rsidP="00053712">
            <w:pPr>
              <w:rPr>
                <w:rFonts w:cstheme="minorHAnsi"/>
                <w:sz w:val="18"/>
                <w:szCs w:val="18"/>
              </w:rPr>
            </w:pPr>
            <w:r>
              <w:rPr>
                <w:rFonts w:cstheme="minorHAnsi"/>
                <w:sz w:val="18"/>
                <w:szCs w:val="18"/>
              </w:rPr>
              <w:t>90 min</w:t>
            </w:r>
          </w:p>
        </w:tc>
      </w:tr>
      <w:tr w:rsidR="009D7CC1" w:rsidTr="00B3371F">
        <w:tc>
          <w:tcPr>
            <w:tcW w:w="2058" w:type="dxa"/>
          </w:tcPr>
          <w:p w:rsidR="009D7CC1" w:rsidRPr="00BD4189" w:rsidRDefault="009D7CC1" w:rsidP="00053712">
            <w:pPr>
              <w:rPr>
                <w:rFonts w:cstheme="minorHAnsi"/>
              </w:rPr>
            </w:pPr>
            <w:r w:rsidRPr="00BD4189">
              <w:rPr>
                <w:rFonts w:cstheme="minorHAnsi"/>
              </w:rPr>
              <w:t>Planerad tid</w:t>
            </w:r>
          </w:p>
        </w:tc>
        <w:tc>
          <w:tcPr>
            <w:tcW w:w="1125"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r>
      <w:tr w:rsidR="009D7CC1" w:rsidTr="00B3371F">
        <w:tc>
          <w:tcPr>
            <w:tcW w:w="2058" w:type="dxa"/>
          </w:tcPr>
          <w:p w:rsidR="009D7CC1" w:rsidRPr="00BD4189" w:rsidRDefault="009D7CC1" w:rsidP="00053712">
            <w:pPr>
              <w:rPr>
                <w:rFonts w:cstheme="minorHAnsi"/>
              </w:rPr>
            </w:pPr>
            <w:r w:rsidRPr="00BD4189">
              <w:rPr>
                <w:rFonts w:cstheme="minorHAnsi"/>
              </w:rPr>
              <w:t>Klockslag</w:t>
            </w:r>
          </w:p>
        </w:tc>
        <w:tc>
          <w:tcPr>
            <w:tcW w:w="1125"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r>
      <w:tr w:rsidR="009D7CC1" w:rsidTr="00B3371F">
        <w:tc>
          <w:tcPr>
            <w:tcW w:w="2058" w:type="dxa"/>
          </w:tcPr>
          <w:p w:rsidR="009D7CC1" w:rsidRPr="00BD4189" w:rsidRDefault="009D7CC1" w:rsidP="00053712">
            <w:pPr>
              <w:rPr>
                <w:rFonts w:cstheme="minorHAnsi"/>
              </w:rPr>
            </w:pPr>
            <w:r w:rsidRPr="00BD4189">
              <w:rPr>
                <w:rFonts w:cstheme="minorHAnsi"/>
              </w:rPr>
              <w:t>RLS</w:t>
            </w:r>
          </w:p>
        </w:tc>
        <w:tc>
          <w:tcPr>
            <w:tcW w:w="1125"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r>
      <w:tr w:rsidR="009D7CC1" w:rsidTr="00B3371F">
        <w:tc>
          <w:tcPr>
            <w:tcW w:w="2058" w:type="dxa"/>
          </w:tcPr>
          <w:p w:rsidR="009D7CC1" w:rsidRPr="00BD4189" w:rsidRDefault="009D7CC1" w:rsidP="00053712">
            <w:pPr>
              <w:rPr>
                <w:rFonts w:cstheme="minorHAnsi"/>
              </w:rPr>
            </w:pPr>
            <w:r w:rsidRPr="00BD4189">
              <w:rPr>
                <w:rFonts w:cstheme="minorHAnsi"/>
              </w:rPr>
              <w:t>Sys bltr</w:t>
            </w:r>
          </w:p>
        </w:tc>
        <w:tc>
          <w:tcPr>
            <w:tcW w:w="1125"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r>
      <w:tr w:rsidR="009D7CC1" w:rsidTr="00B3371F">
        <w:tc>
          <w:tcPr>
            <w:tcW w:w="2058" w:type="dxa"/>
          </w:tcPr>
          <w:p w:rsidR="009D7CC1" w:rsidRPr="00BD4189" w:rsidRDefault="009D7CC1" w:rsidP="00053712">
            <w:pPr>
              <w:rPr>
                <w:rFonts w:cstheme="minorHAnsi"/>
              </w:rPr>
            </w:pPr>
            <w:r w:rsidRPr="00BD4189">
              <w:rPr>
                <w:rFonts w:cstheme="minorHAnsi"/>
              </w:rPr>
              <w:t>Dia bltr</w:t>
            </w:r>
          </w:p>
        </w:tc>
        <w:tc>
          <w:tcPr>
            <w:tcW w:w="1125"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r>
      <w:tr w:rsidR="009D7CC1" w:rsidTr="00B3371F">
        <w:tc>
          <w:tcPr>
            <w:tcW w:w="2058" w:type="dxa"/>
          </w:tcPr>
          <w:p w:rsidR="009D7CC1" w:rsidRPr="00BD4189" w:rsidRDefault="009D7CC1" w:rsidP="00053712">
            <w:pPr>
              <w:rPr>
                <w:rFonts w:cstheme="minorHAnsi"/>
              </w:rPr>
            </w:pPr>
            <w:r w:rsidRPr="00BD4189">
              <w:rPr>
                <w:rFonts w:cstheme="minorHAnsi"/>
              </w:rPr>
              <w:t>Puls</w:t>
            </w:r>
          </w:p>
        </w:tc>
        <w:tc>
          <w:tcPr>
            <w:tcW w:w="1125" w:type="dxa"/>
            <w:shd w:val="clear" w:color="auto" w:fill="BFBFBF" w:themeFill="background1" w:themeFillShade="BF"/>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r>
      <w:tr w:rsidR="009D7CC1" w:rsidTr="00B3371F">
        <w:tc>
          <w:tcPr>
            <w:tcW w:w="2058" w:type="dxa"/>
          </w:tcPr>
          <w:p w:rsidR="009D7CC1" w:rsidRPr="00BD4189" w:rsidRDefault="009D7CC1" w:rsidP="00053712">
            <w:pPr>
              <w:rPr>
                <w:rFonts w:cstheme="minorHAnsi"/>
              </w:rPr>
            </w:pPr>
            <w:r w:rsidRPr="00BD4189">
              <w:rPr>
                <w:rFonts w:cstheme="minorHAnsi"/>
              </w:rPr>
              <w:t>SpO2</w:t>
            </w:r>
          </w:p>
        </w:tc>
        <w:tc>
          <w:tcPr>
            <w:tcW w:w="1125" w:type="dxa"/>
            <w:shd w:val="clear" w:color="auto" w:fill="BFBFBF" w:themeFill="background1" w:themeFillShade="BF"/>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r>
      <w:tr w:rsidR="00B3371F" w:rsidTr="00B3371F">
        <w:tc>
          <w:tcPr>
            <w:tcW w:w="2058" w:type="dxa"/>
          </w:tcPr>
          <w:p w:rsidR="009D7CC1" w:rsidRPr="00BD4189" w:rsidRDefault="009D7CC1" w:rsidP="00053712">
            <w:pPr>
              <w:rPr>
                <w:rFonts w:cstheme="minorHAnsi"/>
              </w:rPr>
            </w:pPr>
            <w:r w:rsidRPr="00BD4189">
              <w:rPr>
                <w:rFonts w:cstheme="minorHAnsi"/>
              </w:rPr>
              <w:t>Temp</w:t>
            </w:r>
          </w:p>
        </w:tc>
        <w:tc>
          <w:tcPr>
            <w:tcW w:w="1125" w:type="dxa"/>
            <w:shd w:val="clear" w:color="auto" w:fill="BFBFBF" w:themeFill="background1" w:themeFillShade="BF"/>
          </w:tcPr>
          <w:p w:rsidR="009D7CC1" w:rsidRPr="00BD4189" w:rsidRDefault="009D7CC1" w:rsidP="00053712">
            <w:pPr>
              <w:rPr>
                <w:rFonts w:cstheme="minorHAnsi"/>
              </w:rPr>
            </w:pPr>
          </w:p>
        </w:tc>
        <w:tc>
          <w:tcPr>
            <w:tcW w:w="979" w:type="dxa"/>
            <w:shd w:val="clear" w:color="auto" w:fill="BFBFBF" w:themeFill="background1" w:themeFillShade="BF"/>
          </w:tcPr>
          <w:p w:rsidR="009D7CC1" w:rsidRPr="00BD4189" w:rsidRDefault="009D7CC1" w:rsidP="00053712">
            <w:pPr>
              <w:rPr>
                <w:rFonts w:cstheme="minorHAnsi"/>
              </w:rPr>
            </w:pPr>
          </w:p>
        </w:tc>
        <w:tc>
          <w:tcPr>
            <w:tcW w:w="979" w:type="dxa"/>
            <w:shd w:val="clear" w:color="auto" w:fill="BFBFBF" w:themeFill="background1" w:themeFillShade="BF"/>
          </w:tcPr>
          <w:p w:rsidR="009D7CC1" w:rsidRPr="00BD4189" w:rsidRDefault="009D7CC1" w:rsidP="00053712">
            <w:pPr>
              <w:rPr>
                <w:rFonts w:cstheme="minorHAnsi"/>
              </w:rPr>
            </w:pPr>
          </w:p>
        </w:tc>
        <w:tc>
          <w:tcPr>
            <w:tcW w:w="979" w:type="dxa"/>
            <w:shd w:val="clear" w:color="auto" w:fill="BFBFBF" w:themeFill="background1" w:themeFillShade="BF"/>
          </w:tcPr>
          <w:p w:rsidR="009D7CC1" w:rsidRPr="00BD4189" w:rsidRDefault="009D7CC1" w:rsidP="00053712">
            <w:pPr>
              <w:rPr>
                <w:rFonts w:cstheme="minorHAnsi"/>
              </w:rPr>
            </w:pPr>
          </w:p>
        </w:tc>
        <w:tc>
          <w:tcPr>
            <w:tcW w:w="979" w:type="dxa"/>
            <w:shd w:val="clear" w:color="auto" w:fill="BFBFBF" w:themeFill="background1" w:themeFillShade="BF"/>
          </w:tcPr>
          <w:p w:rsidR="009D7CC1" w:rsidRPr="00BD4189" w:rsidRDefault="009D7CC1" w:rsidP="00053712">
            <w:pPr>
              <w:rPr>
                <w:rFonts w:cstheme="minorHAnsi"/>
              </w:rPr>
            </w:pPr>
          </w:p>
        </w:tc>
        <w:tc>
          <w:tcPr>
            <w:tcW w:w="979" w:type="dxa"/>
            <w:shd w:val="clear" w:color="auto" w:fill="BFBFBF" w:themeFill="background1" w:themeFillShade="BF"/>
          </w:tcPr>
          <w:p w:rsidR="009D7CC1" w:rsidRPr="00BD4189" w:rsidRDefault="009D7CC1" w:rsidP="00053712">
            <w:pPr>
              <w:rPr>
                <w:rFonts w:cstheme="minorHAnsi"/>
              </w:rPr>
            </w:pPr>
          </w:p>
        </w:tc>
        <w:tc>
          <w:tcPr>
            <w:tcW w:w="979" w:type="dxa"/>
            <w:shd w:val="clear" w:color="auto" w:fill="BFBFBF" w:themeFill="background1" w:themeFillShade="BF"/>
          </w:tcPr>
          <w:p w:rsidR="009D7CC1" w:rsidRPr="00BD4189" w:rsidRDefault="009D7CC1" w:rsidP="00053712">
            <w:pPr>
              <w:rPr>
                <w:rFonts w:cstheme="minorHAnsi"/>
              </w:rPr>
            </w:pPr>
          </w:p>
        </w:tc>
      </w:tr>
      <w:tr w:rsidR="009D7CC1" w:rsidTr="00653466">
        <w:tc>
          <w:tcPr>
            <w:tcW w:w="2058" w:type="dxa"/>
          </w:tcPr>
          <w:p w:rsidR="009D7CC1" w:rsidRPr="00BD4189" w:rsidRDefault="009D7CC1" w:rsidP="00053712">
            <w:pPr>
              <w:rPr>
                <w:rFonts w:cstheme="minorHAnsi"/>
              </w:rPr>
            </w:pPr>
            <w:r w:rsidRPr="00BD4189">
              <w:rPr>
                <w:rFonts w:cstheme="minorHAnsi"/>
              </w:rPr>
              <w:t>EKG</w:t>
            </w:r>
          </w:p>
        </w:tc>
        <w:tc>
          <w:tcPr>
            <w:tcW w:w="1125" w:type="dxa"/>
            <w:shd w:val="clear" w:color="auto" w:fill="BFBFBF" w:themeFill="background1" w:themeFillShade="BF"/>
          </w:tcPr>
          <w:p w:rsidR="009D7CC1" w:rsidRPr="00BD4189" w:rsidRDefault="009D7CC1" w:rsidP="00053712">
            <w:pPr>
              <w:rPr>
                <w:rFonts w:cstheme="minorHAnsi"/>
              </w:rPr>
            </w:pPr>
          </w:p>
        </w:tc>
        <w:tc>
          <w:tcPr>
            <w:tcW w:w="979" w:type="dxa"/>
          </w:tcPr>
          <w:p w:rsidR="009D7CC1" w:rsidRPr="00BD4189" w:rsidRDefault="009D7CC1" w:rsidP="00053712">
            <w:pPr>
              <w:rPr>
                <w:rFonts w:cstheme="minorHAnsi"/>
              </w:rPr>
            </w:pPr>
          </w:p>
        </w:tc>
        <w:tc>
          <w:tcPr>
            <w:tcW w:w="979" w:type="dxa"/>
            <w:shd w:val="clear" w:color="auto" w:fill="BFBFBF" w:themeFill="background1" w:themeFillShade="BF"/>
          </w:tcPr>
          <w:p w:rsidR="009D7CC1" w:rsidRPr="00BD4189" w:rsidRDefault="009D7CC1" w:rsidP="00053712">
            <w:pPr>
              <w:rPr>
                <w:rFonts w:cstheme="minorHAnsi"/>
              </w:rPr>
            </w:pPr>
          </w:p>
        </w:tc>
        <w:tc>
          <w:tcPr>
            <w:tcW w:w="979" w:type="dxa"/>
            <w:shd w:val="clear" w:color="auto" w:fill="BFBFBF" w:themeFill="background1" w:themeFillShade="BF"/>
          </w:tcPr>
          <w:p w:rsidR="009D7CC1" w:rsidRPr="00BD4189" w:rsidRDefault="009D7CC1" w:rsidP="00053712">
            <w:pPr>
              <w:rPr>
                <w:rFonts w:cstheme="minorHAnsi"/>
              </w:rPr>
            </w:pPr>
          </w:p>
        </w:tc>
        <w:tc>
          <w:tcPr>
            <w:tcW w:w="979" w:type="dxa"/>
            <w:shd w:val="clear" w:color="auto" w:fill="BFBFBF" w:themeFill="background1" w:themeFillShade="BF"/>
          </w:tcPr>
          <w:p w:rsidR="009D7CC1" w:rsidRPr="00653466" w:rsidRDefault="009D7CC1" w:rsidP="00053712">
            <w:pPr>
              <w:rPr>
                <w:rFonts w:cstheme="minorHAnsi"/>
                <w:color w:val="D9D9D9" w:themeColor="background1" w:themeShade="D9"/>
              </w:rPr>
            </w:pPr>
          </w:p>
        </w:tc>
        <w:tc>
          <w:tcPr>
            <w:tcW w:w="979" w:type="dxa"/>
            <w:shd w:val="clear" w:color="auto" w:fill="BFBFBF" w:themeFill="background1" w:themeFillShade="BF"/>
          </w:tcPr>
          <w:p w:rsidR="009D7CC1" w:rsidRPr="00BD4189" w:rsidRDefault="009D7CC1" w:rsidP="00053712">
            <w:pPr>
              <w:rPr>
                <w:rFonts w:cstheme="minorHAnsi"/>
              </w:rPr>
            </w:pPr>
          </w:p>
        </w:tc>
        <w:tc>
          <w:tcPr>
            <w:tcW w:w="979" w:type="dxa"/>
            <w:shd w:val="clear" w:color="auto" w:fill="BFBFBF" w:themeFill="background1" w:themeFillShade="BF"/>
          </w:tcPr>
          <w:p w:rsidR="009D7CC1" w:rsidRPr="00BD4189" w:rsidRDefault="009D7CC1" w:rsidP="00053712">
            <w:pPr>
              <w:rPr>
                <w:rFonts w:cstheme="minorHAnsi"/>
              </w:rPr>
            </w:pPr>
          </w:p>
        </w:tc>
      </w:tr>
      <w:tr w:rsidR="009D7CC1" w:rsidTr="00653466">
        <w:tc>
          <w:tcPr>
            <w:tcW w:w="2058" w:type="dxa"/>
          </w:tcPr>
          <w:p w:rsidR="009D7CC1" w:rsidRPr="00BD4189" w:rsidRDefault="009D7CC1" w:rsidP="00053712">
            <w:pPr>
              <w:rPr>
                <w:rFonts w:cstheme="minorHAnsi"/>
              </w:rPr>
            </w:pPr>
            <w:r w:rsidRPr="00BD4189">
              <w:rPr>
                <w:rFonts w:cstheme="minorHAnsi"/>
              </w:rPr>
              <w:t>NIHSS</w:t>
            </w:r>
          </w:p>
        </w:tc>
        <w:tc>
          <w:tcPr>
            <w:tcW w:w="1125" w:type="dxa"/>
          </w:tcPr>
          <w:p w:rsidR="009D7CC1" w:rsidRPr="00BD4189" w:rsidRDefault="009D7CC1" w:rsidP="00053712">
            <w:pPr>
              <w:rPr>
                <w:rFonts w:cstheme="minorHAnsi"/>
              </w:rPr>
            </w:pPr>
          </w:p>
        </w:tc>
        <w:tc>
          <w:tcPr>
            <w:tcW w:w="979" w:type="dxa"/>
            <w:shd w:val="clear" w:color="auto" w:fill="FFFFFF" w:themeFill="background1"/>
          </w:tcPr>
          <w:p w:rsidR="009D7CC1" w:rsidRPr="00BD4189" w:rsidRDefault="009D7CC1" w:rsidP="00053712">
            <w:pPr>
              <w:rPr>
                <w:rFonts w:cstheme="minorHAnsi"/>
              </w:rPr>
            </w:pPr>
          </w:p>
        </w:tc>
        <w:tc>
          <w:tcPr>
            <w:tcW w:w="979" w:type="dxa"/>
            <w:shd w:val="clear" w:color="auto" w:fill="FFFFFF" w:themeFill="background1"/>
          </w:tcPr>
          <w:p w:rsidR="009D7CC1" w:rsidRPr="00BD4189" w:rsidRDefault="009D7CC1" w:rsidP="00053712">
            <w:pPr>
              <w:rPr>
                <w:rFonts w:cstheme="minorHAnsi"/>
              </w:rPr>
            </w:pPr>
          </w:p>
        </w:tc>
        <w:tc>
          <w:tcPr>
            <w:tcW w:w="979" w:type="dxa"/>
            <w:shd w:val="clear" w:color="auto" w:fill="FFFFFF" w:themeFill="background1"/>
          </w:tcPr>
          <w:p w:rsidR="009D7CC1" w:rsidRPr="00BD4189" w:rsidRDefault="009D7CC1" w:rsidP="00053712">
            <w:pPr>
              <w:rPr>
                <w:rFonts w:cstheme="minorHAnsi"/>
              </w:rPr>
            </w:pPr>
          </w:p>
        </w:tc>
        <w:tc>
          <w:tcPr>
            <w:tcW w:w="979" w:type="dxa"/>
            <w:shd w:val="clear" w:color="auto" w:fill="FFFFFF" w:themeFill="background1"/>
          </w:tcPr>
          <w:p w:rsidR="009D7CC1" w:rsidRPr="00653466" w:rsidRDefault="009D7CC1" w:rsidP="00053712">
            <w:pPr>
              <w:rPr>
                <w:rFonts w:cstheme="minorHAnsi"/>
                <w:color w:val="D9D9D9" w:themeColor="background1" w:themeShade="D9"/>
              </w:rPr>
            </w:pPr>
          </w:p>
        </w:tc>
        <w:tc>
          <w:tcPr>
            <w:tcW w:w="979" w:type="dxa"/>
            <w:shd w:val="clear" w:color="auto" w:fill="BFBFBF" w:themeFill="background1" w:themeFillShade="BF"/>
          </w:tcPr>
          <w:p w:rsidR="009D7CC1" w:rsidRPr="00BD4189" w:rsidRDefault="009D7CC1" w:rsidP="00053712">
            <w:pPr>
              <w:rPr>
                <w:rFonts w:cstheme="minorHAnsi"/>
              </w:rPr>
            </w:pPr>
          </w:p>
        </w:tc>
        <w:tc>
          <w:tcPr>
            <w:tcW w:w="979" w:type="dxa"/>
            <w:shd w:val="clear" w:color="auto" w:fill="BFBFBF" w:themeFill="background1" w:themeFillShade="BF"/>
          </w:tcPr>
          <w:p w:rsidR="009D7CC1" w:rsidRPr="00BD4189" w:rsidRDefault="009D7CC1" w:rsidP="00053712">
            <w:pPr>
              <w:rPr>
                <w:rFonts w:cstheme="minorHAnsi"/>
              </w:rPr>
            </w:pPr>
          </w:p>
        </w:tc>
      </w:tr>
    </w:tbl>
    <w:p w:rsidR="0068192F" w:rsidRDefault="0068192F" w:rsidP="00832E51"/>
    <w:tbl>
      <w:tblPr>
        <w:tblStyle w:val="Tabellrutnt"/>
        <w:tblW w:w="906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076"/>
        <w:gridCol w:w="1154"/>
        <w:gridCol w:w="1008"/>
        <w:gridCol w:w="992"/>
        <w:gridCol w:w="992"/>
        <w:gridCol w:w="851"/>
        <w:gridCol w:w="992"/>
        <w:gridCol w:w="1002"/>
      </w:tblGrid>
      <w:tr w:rsidR="00D34E2A" w:rsidTr="005E349F">
        <w:tc>
          <w:tcPr>
            <w:tcW w:w="2076" w:type="dxa"/>
            <w:shd w:val="clear" w:color="auto" w:fill="D9D9D9" w:themeFill="background1" w:themeFillShade="D9"/>
          </w:tcPr>
          <w:p w:rsidR="00D34E2A" w:rsidRPr="00BD4189" w:rsidRDefault="00D34E2A" w:rsidP="00D34E2A">
            <w:pPr>
              <w:rPr>
                <w:rFonts w:cstheme="minorHAnsi"/>
              </w:rPr>
            </w:pPr>
            <w:r w:rsidRPr="00BD4189">
              <w:rPr>
                <w:rFonts w:cstheme="minorHAnsi"/>
                <w:b/>
              </w:rPr>
              <w:t>Kontroller</w:t>
            </w:r>
          </w:p>
        </w:tc>
        <w:tc>
          <w:tcPr>
            <w:tcW w:w="1154" w:type="dxa"/>
            <w:shd w:val="clear" w:color="auto" w:fill="D9D9D9" w:themeFill="background1" w:themeFillShade="D9"/>
            <w:vAlign w:val="bottom"/>
          </w:tcPr>
          <w:p w:rsidR="00D34E2A" w:rsidRPr="00271494" w:rsidRDefault="00D34E2A" w:rsidP="00D34E2A">
            <w:pPr>
              <w:rPr>
                <w:rFonts w:cstheme="minorHAnsi"/>
                <w:sz w:val="18"/>
                <w:szCs w:val="18"/>
              </w:rPr>
            </w:pPr>
            <w:r w:rsidRPr="00BD4189">
              <w:rPr>
                <w:rFonts w:cstheme="minorHAnsi"/>
                <w:sz w:val="18"/>
                <w:szCs w:val="18"/>
              </w:rPr>
              <w:t>105 min</w:t>
            </w:r>
          </w:p>
        </w:tc>
        <w:tc>
          <w:tcPr>
            <w:tcW w:w="1008" w:type="dxa"/>
            <w:shd w:val="clear" w:color="auto" w:fill="D9D9D9" w:themeFill="background1" w:themeFillShade="D9"/>
            <w:vAlign w:val="bottom"/>
          </w:tcPr>
          <w:p w:rsidR="00D34E2A" w:rsidRPr="00271494" w:rsidRDefault="00D34E2A" w:rsidP="00D34E2A">
            <w:pPr>
              <w:rPr>
                <w:rFonts w:cstheme="minorHAnsi"/>
                <w:sz w:val="18"/>
                <w:szCs w:val="18"/>
              </w:rPr>
            </w:pPr>
            <w:r w:rsidRPr="00BD4189">
              <w:rPr>
                <w:rFonts w:cstheme="minorHAnsi"/>
                <w:sz w:val="18"/>
                <w:szCs w:val="18"/>
              </w:rPr>
              <w:t>2 tim</w:t>
            </w:r>
          </w:p>
        </w:tc>
        <w:tc>
          <w:tcPr>
            <w:tcW w:w="992" w:type="dxa"/>
            <w:shd w:val="clear" w:color="auto" w:fill="D9D9D9" w:themeFill="background1" w:themeFillShade="D9"/>
            <w:vAlign w:val="bottom"/>
          </w:tcPr>
          <w:p w:rsidR="00D34E2A" w:rsidRPr="00271494" w:rsidRDefault="00D34E2A" w:rsidP="00D34E2A">
            <w:pPr>
              <w:rPr>
                <w:rFonts w:cstheme="minorHAnsi"/>
                <w:sz w:val="18"/>
                <w:szCs w:val="18"/>
              </w:rPr>
            </w:pPr>
            <w:r w:rsidRPr="00BD4189">
              <w:rPr>
                <w:rFonts w:cstheme="minorHAnsi"/>
                <w:sz w:val="18"/>
                <w:szCs w:val="18"/>
              </w:rPr>
              <w:t>3 tim</w:t>
            </w:r>
          </w:p>
        </w:tc>
        <w:tc>
          <w:tcPr>
            <w:tcW w:w="992" w:type="dxa"/>
            <w:shd w:val="clear" w:color="auto" w:fill="D9D9D9" w:themeFill="background1" w:themeFillShade="D9"/>
          </w:tcPr>
          <w:p w:rsidR="00D34E2A" w:rsidRPr="00271494" w:rsidRDefault="00D34E2A" w:rsidP="00D34E2A">
            <w:pPr>
              <w:rPr>
                <w:rFonts w:cstheme="minorHAnsi"/>
                <w:sz w:val="18"/>
                <w:szCs w:val="18"/>
              </w:rPr>
            </w:pPr>
            <w:r w:rsidRPr="00271494">
              <w:rPr>
                <w:rFonts w:cstheme="minorHAnsi"/>
                <w:sz w:val="18"/>
                <w:szCs w:val="18"/>
              </w:rPr>
              <w:t>4 tim</w:t>
            </w:r>
          </w:p>
        </w:tc>
        <w:tc>
          <w:tcPr>
            <w:tcW w:w="851" w:type="dxa"/>
            <w:shd w:val="clear" w:color="auto" w:fill="D9D9D9" w:themeFill="background1" w:themeFillShade="D9"/>
          </w:tcPr>
          <w:p w:rsidR="00D34E2A" w:rsidRPr="00271494" w:rsidRDefault="00D34E2A" w:rsidP="00D34E2A">
            <w:pPr>
              <w:rPr>
                <w:rFonts w:cstheme="minorHAnsi"/>
                <w:sz w:val="18"/>
                <w:szCs w:val="18"/>
              </w:rPr>
            </w:pPr>
            <w:r w:rsidRPr="00271494">
              <w:rPr>
                <w:rFonts w:cstheme="minorHAnsi"/>
                <w:sz w:val="18"/>
                <w:szCs w:val="18"/>
              </w:rPr>
              <w:t>5 tim</w:t>
            </w:r>
          </w:p>
        </w:tc>
        <w:tc>
          <w:tcPr>
            <w:tcW w:w="992" w:type="dxa"/>
            <w:shd w:val="clear" w:color="auto" w:fill="D9D9D9" w:themeFill="background1" w:themeFillShade="D9"/>
          </w:tcPr>
          <w:p w:rsidR="00D34E2A" w:rsidRPr="00271494" w:rsidRDefault="00D34E2A" w:rsidP="00D34E2A">
            <w:pPr>
              <w:rPr>
                <w:rFonts w:cstheme="minorHAnsi"/>
                <w:sz w:val="18"/>
                <w:szCs w:val="18"/>
              </w:rPr>
            </w:pPr>
            <w:r w:rsidRPr="00271494">
              <w:rPr>
                <w:rFonts w:cstheme="minorHAnsi"/>
                <w:sz w:val="18"/>
                <w:szCs w:val="18"/>
              </w:rPr>
              <w:t>6 tim</w:t>
            </w:r>
          </w:p>
        </w:tc>
        <w:tc>
          <w:tcPr>
            <w:tcW w:w="1002" w:type="dxa"/>
            <w:shd w:val="clear" w:color="auto" w:fill="D9D9D9" w:themeFill="background1" w:themeFillShade="D9"/>
          </w:tcPr>
          <w:p w:rsidR="00D34E2A" w:rsidRPr="00271494" w:rsidRDefault="00D34E2A" w:rsidP="00D34E2A">
            <w:pPr>
              <w:rPr>
                <w:rFonts w:cstheme="minorHAnsi"/>
                <w:sz w:val="18"/>
                <w:szCs w:val="18"/>
              </w:rPr>
            </w:pPr>
            <w:r w:rsidRPr="00271494">
              <w:rPr>
                <w:rFonts w:cstheme="minorHAnsi"/>
                <w:sz w:val="18"/>
                <w:szCs w:val="18"/>
              </w:rPr>
              <w:t>7 tim</w:t>
            </w:r>
          </w:p>
        </w:tc>
      </w:tr>
      <w:tr w:rsidR="00D34E2A" w:rsidTr="005E349F">
        <w:tc>
          <w:tcPr>
            <w:tcW w:w="2076" w:type="dxa"/>
            <w:vAlign w:val="center"/>
          </w:tcPr>
          <w:p w:rsidR="00D34E2A" w:rsidRPr="00BD4189" w:rsidRDefault="00D34E2A" w:rsidP="00D34E2A">
            <w:pPr>
              <w:rPr>
                <w:rFonts w:cstheme="minorHAnsi"/>
              </w:rPr>
            </w:pPr>
            <w:r w:rsidRPr="00BD4189">
              <w:rPr>
                <w:rFonts w:cstheme="minorHAnsi"/>
              </w:rPr>
              <w:t>Planerad tid</w:t>
            </w:r>
          </w:p>
        </w:tc>
        <w:tc>
          <w:tcPr>
            <w:tcW w:w="1154" w:type="dxa"/>
            <w:vAlign w:val="center"/>
          </w:tcPr>
          <w:p w:rsidR="00D34E2A" w:rsidRPr="00BD4189" w:rsidRDefault="00D34E2A" w:rsidP="00D34E2A">
            <w:pPr>
              <w:rPr>
                <w:rFonts w:cstheme="minorHAnsi"/>
              </w:rPr>
            </w:pPr>
          </w:p>
        </w:tc>
        <w:tc>
          <w:tcPr>
            <w:tcW w:w="1008"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851"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1002" w:type="dxa"/>
            <w:vAlign w:val="center"/>
          </w:tcPr>
          <w:p w:rsidR="00D34E2A" w:rsidRPr="00BD4189" w:rsidRDefault="00D34E2A" w:rsidP="00D34E2A">
            <w:pPr>
              <w:rPr>
                <w:rFonts w:cstheme="minorHAnsi"/>
              </w:rPr>
            </w:pPr>
          </w:p>
        </w:tc>
      </w:tr>
      <w:tr w:rsidR="00D34E2A" w:rsidTr="005E349F">
        <w:tc>
          <w:tcPr>
            <w:tcW w:w="2076" w:type="dxa"/>
            <w:vAlign w:val="center"/>
          </w:tcPr>
          <w:p w:rsidR="00D34E2A" w:rsidRPr="00BD4189" w:rsidRDefault="00D34E2A" w:rsidP="00D34E2A">
            <w:pPr>
              <w:rPr>
                <w:rFonts w:cstheme="minorHAnsi"/>
              </w:rPr>
            </w:pPr>
            <w:r w:rsidRPr="00BD4189">
              <w:rPr>
                <w:rFonts w:cstheme="minorHAnsi"/>
              </w:rPr>
              <w:t>Klockslag</w:t>
            </w:r>
          </w:p>
        </w:tc>
        <w:tc>
          <w:tcPr>
            <w:tcW w:w="1154" w:type="dxa"/>
            <w:vAlign w:val="center"/>
          </w:tcPr>
          <w:p w:rsidR="00D34E2A" w:rsidRPr="00BD4189" w:rsidRDefault="00D34E2A" w:rsidP="00D34E2A">
            <w:pPr>
              <w:rPr>
                <w:rFonts w:cstheme="minorHAnsi"/>
              </w:rPr>
            </w:pPr>
          </w:p>
        </w:tc>
        <w:tc>
          <w:tcPr>
            <w:tcW w:w="1008"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851"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1002" w:type="dxa"/>
            <w:vAlign w:val="center"/>
          </w:tcPr>
          <w:p w:rsidR="00D34E2A" w:rsidRPr="00BD4189" w:rsidRDefault="00D34E2A" w:rsidP="00D34E2A">
            <w:pPr>
              <w:rPr>
                <w:rFonts w:cstheme="minorHAnsi"/>
              </w:rPr>
            </w:pPr>
          </w:p>
        </w:tc>
      </w:tr>
      <w:tr w:rsidR="00D34E2A" w:rsidTr="005E349F">
        <w:tc>
          <w:tcPr>
            <w:tcW w:w="2076" w:type="dxa"/>
            <w:vAlign w:val="center"/>
          </w:tcPr>
          <w:p w:rsidR="00D34E2A" w:rsidRPr="00BD4189" w:rsidRDefault="00D34E2A" w:rsidP="00D34E2A">
            <w:pPr>
              <w:rPr>
                <w:rFonts w:cstheme="minorHAnsi"/>
              </w:rPr>
            </w:pPr>
            <w:r w:rsidRPr="00BD4189">
              <w:rPr>
                <w:rFonts w:cstheme="minorHAnsi"/>
              </w:rPr>
              <w:t>RLS</w:t>
            </w:r>
          </w:p>
        </w:tc>
        <w:tc>
          <w:tcPr>
            <w:tcW w:w="1154" w:type="dxa"/>
            <w:vAlign w:val="center"/>
          </w:tcPr>
          <w:p w:rsidR="00D34E2A" w:rsidRPr="00BD4189" w:rsidRDefault="00D34E2A" w:rsidP="00D34E2A">
            <w:pPr>
              <w:rPr>
                <w:rFonts w:cstheme="minorHAnsi"/>
              </w:rPr>
            </w:pPr>
          </w:p>
        </w:tc>
        <w:tc>
          <w:tcPr>
            <w:tcW w:w="1008"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851"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1002" w:type="dxa"/>
            <w:vAlign w:val="center"/>
          </w:tcPr>
          <w:p w:rsidR="00D34E2A" w:rsidRPr="00BD4189" w:rsidRDefault="00D34E2A" w:rsidP="00D34E2A">
            <w:pPr>
              <w:rPr>
                <w:rFonts w:cstheme="minorHAnsi"/>
              </w:rPr>
            </w:pPr>
          </w:p>
        </w:tc>
      </w:tr>
      <w:tr w:rsidR="00D34E2A" w:rsidTr="005E349F">
        <w:tc>
          <w:tcPr>
            <w:tcW w:w="2076" w:type="dxa"/>
            <w:vAlign w:val="center"/>
          </w:tcPr>
          <w:p w:rsidR="00D34E2A" w:rsidRPr="00BD4189" w:rsidRDefault="00D34E2A" w:rsidP="00D34E2A">
            <w:pPr>
              <w:rPr>
                <w:rFonts w:cstheme="minorHAnsi"/>
              </w:rPr>
            </w:pPr>
            <w:r w:rsidRPr="00BD4189">
              <w:rPr>
                <w:rFonts w:cstheme="minorHAnsi"/>
              </w:rPr>
              <w:t>Sys bltr</w:t>
            </w:r>
          </w:p>
        </w:tc>
        <w:tc>
          <w:tcPr>
            <w:tcW w:w="1154" w:type="dxa"/>
            <w:vAlign w:val="center"/>
          </w:tcPr>
          <w:p w:rsidR="00D34E2A" w:rsidRPr="00BD4189" w:rsidRDefault="00D34E2A" w:rsidP="00D34E2A">
            <w:pPr>
              <w:rPr>
                <w:rFonts w:cstheme="minorHAnsi"/>
              </w:rPr>
            </w:pPr>
          </w:p>
        </w:tc>
        <w:tc>
          <w:tcPr>
            <w:tcW w:w="1008"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851"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1002" w:type="dxa"/>
            <w:vAlign w:val="center"/>
          </w:tcPr>
          <w:p w:rsidR="00D34E2A" w:rsidRPr="00BD4189" w:rsidRDefault="00D34E2A" w:rsidP="00D34E2A">
            <w:pPr>
              <w:rPr>
                <w:rFonts w:cstheme="minorHAnsi"/>
              </w:rPr>
            </w:pPr>
          </w:p>
        </w:tc>
      </w:tr>
      <w:tr w:rsidR="00D34E2A" w:rsidTr="005E349F">
        <w:tc>
          <w:tcPr>
            <w:tcW w:w="2076" w:type="dxa"/>
            <w:vAlign w:val="center"/>
          </w:tcPr>
          <w:p w:rsidR="00D34E2A" w:rsidRPr="00BD4189" w:rsidRDefault="00D34E2A" w:rsidP="00D34E2A">
            <w:pPr>
              <w:rPr>
                <w:rFonts w:cstheme="minorHAnsi"/>
              </w:rPr>
            </w:pPr>
            <w:r w:rsidRPr="00BD4189">
              <w:rPr>
                <w:rFonts w:cstheme="minorHAnsi"/>
              </w:rPr>
              <w:t>Dia bltr</w:t>
            </w:r>
          </w:p>
        </w:tc>
        <w:tc>
          <w:tcPr>
            <w:tcW w:w="1154" w:type="dxa"/>
            <w:vAlign w:val="center"/>
          </w:tcPr>
          <w:p w:rsidR="00D34E2A" w:rsidRPr="00BD4189" w:rsidRDefault="00D34E2A" w:rsidP="00D34E2A">
            <w:pPr>
              <w:rPr>
                <w:rFonts w:cstheme="minorHAnsi"/>
              </w:rPr>
            </w:pPr>
          </w:p>
        </w:tc>
        <w:tc>
          <w:tcPr>
            <w:tcW w:w="1008"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851"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1002" w:type="dxa"/>
            <w:vAlign w:val="center"/>
          </w:tcPr>
          <w:p w:rsidR="00D34E2A" w:rsidRPr="00BD4189" w:rsidRDefault="00D34E2A" w:rsidP="00D34E2A">
            <w:pPr>
              <w:rPr>
                <w:rFonts w:cstheme="minorHAnsi"/>
              </w:rPr>
            </w:pPr>
          </w:p>
        </w:tc>
      </w:tr>
      <w:tr w:rsidR="00D34E2A" w:rsidTr="005E349F">
        <w:tc>
          <w:tcPr>
            <w:tcW w:w="2076" w:type="dxa"/>
            <w:vAlign w:val="center"/>
          </w:tcPr>
          <w:p w:rsidR="00D34E2A" w:rsidRPr="00BD4189" w:rsidRDefault="00D34E2A" w:rsidP="00D34E2A">
            <w:pPr>
              <w:rPr>
                <w:rFonts w:cstheme="minorHAnsi"/>
              </w:rPr>
            </w:pPr>
            <w:r w:rsidRPr="00BD4189">
              <w:rPr>
                <w:rFonts w:cstheme="minorHAnsi"/>
              </w:rPr>
              <w:t>Puls</w:t>
            </w:r>
          </w:p>
        </w:tc>
        <w:tc>
          <w:tcPr>
            <w:tcW w:w="1154" w:type="dxa"/>
            <w:vAlign w:val="center"/>
          </w:tcPr>
          <w:p w:rsidR="00D34E2A" w:rsidRPr="00BD4189" w:rsidRDefault="00D34E2A" w:rsidP="00D34E2A">
            <w:pPr>
              <w:rPr>
                <w:rFonts w:cstheme="minorHAnsi"/>
              </w:rPr>
            </w:pPr>
          </w:p>
        </w:tc>
        <w:tc>
          <w:tcPr>
            <w:tcW w:w="1008"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851"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1002" w:type="dxa"/>
            <w:vAlign w:val="center"/>
          </w:tcPr>
          <w:p w:rsidR="00D34E2A" w:rsidRPr="00BD4189" w:rsidRDefault="00D34E2A" w:rsidP="00D34E2A">
            <w:pPr>
              <w:rPr>
                <w:rFonts w:cstheme="minorHAnsi"/>
              </w:rPr>
            </w:pPr>
          </w:p>
        </w:tc>
      </w:tr>
      <w:tr w:rsidR="00D34E2A" w:rsidTr="005E349F">
        <w:tc>
          <w:tcPr>
            <w:tcW w:w="2076" w:type="dxa"/>
            <w:vAlign w:val="center"/>
          </w:tcPr>
          <w:p w:rsidR="00D34E2A" w:rsidRPr="00BD4189" w:rsidRDefault="00D34E2A" w:rsidP="00D34E2A">
            <w:pPr>
              <w:rPr>
                <w:rFonts w:cstheme="minorHAnsi"/>
              </w:rPr>
            </w:pPr>
            <w:r w:rsidRPr="00BD4189">
              <w:rPr>
                <w:rFonts w:cstheme="minorHAnsi"/>
              </w:rPr>
              <w:t>SpO2</w:t>
            </w:r>
          </w:p>
        </w:tc>
        <w:tc>
          <w:tcPr>
            <w:tcW w:w="1154" w:type="dxa"/>
            <w:vAlign w:val="center"/>
          </w:tcPr>
          <w:p w:rsidR="00D34E2A" w:rsidRPr="00BD4189" w:rsidRDefault="00D34E2A" w:rsidP="00D34E2A">
            <w:pPr>
              <w:rPr>
                <w:rFonts w:cstheme="minorHAnsi"/>
              </w:rPr>
            </w:pPr>
          </w:p>
        </w:tc>
        <w:tc>
          <w:tcPr>
            <w:tcW w:w="1008"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851" w:type="dxa"/>
            <w:vAlign w:val="center"/>
          </w:tcPr>
          <w:p w:rsidR="00D34E2A" w:rsidRPr="00BD4189" w:rsidRDefault="00D34E2A" w:rsidP="00D34E2A">
            <w:pPr>
              <w:rPr>
                <w:rFonts w:cstheme="minorHAnsi"/>
              </w:rPr>
            </w:pPr>
          </w:p>
        </w:tc>
        <w:tc>
          <w:tcPr>
            <w:tcW w:w="992" w:type="dxa"/>
            <w:vAlign w:val="center"/>
          </w:tcPr>
          <w:p w:rsidR="00D34E2A" w:rsidRPr="00BD4189" w:rsidRDefault="00D34E2A" w:rsidP="00D34E2A">
            <w:pPr>
              <w:rPr>
                <w:rFonts w:cstheme="minorHAnsi"/>
              </w:rPr>
            </w:pPr>
          </w:p>
        </w:tc>
        <w:tc>
          <w:tcPr>
            <w:tcW w:w="1002" w:type="dxa"/>
            <w:vAlign w:val="center"/>
          </w:tcPr>
          <w:p w:rsidR="00D34E2A" w:rsidRPr="00BD4189" w:rsidRDefault="00D34E2A" w:rsidP="00D34E2A">
            <w:pPr>
              <w:rPr>
                <w:rFonts w:cstheme="minorHAnsi"/>
              </w:rPr>
            </w:pPr>
          </w:p>
        </w:tc>
      </w:tr>
      <w:tr w:rsidR="005E349F" w:rsidTr="005E349F">
        <w:tc>
          <w:tcPr>
            <w:tcW w:w="2076" w:type="dxa"/>
            <w:vAlign w:val="center"/>
          </w:tcPr>
          <w:p w:rsidR="00D34E2A" w:rsidRPr="00BD4189" w:rsidRDefault="00D34E2A" w:rsidP="00D34E2A">
            <w:pPr>
              <w:rPr>
                <w:rFonts w:cstheme="minorHAnsi"/>
              </w:rPr>
            </w:pPr>
            <w:r w:rsidRPr="00BD4189">
              <w:rPr>
                <w:rFonts w:cstheme="minorHAnsi"/>
              </w:rPr>
              <w:t>Temp</w:t>
            </w:r>
          </w:p>
        </w:tc>
        <w:tc>
          <w:tcPr>
            <w:tcW w:w="1154" w:type="dxa"/>
            <w:shd w:val="clear" w:color="auto" w:fill="BFBFBF" w:themeFill="background1" w:themeFillShade="BF"/>
            <w:vAlign w:val="center"/>
          </w:tcPr>
          <w:p w:rsidR="00D34E2A" w:rsidRPr="00BD4189" w:rsidRDefault="00D34E2A" w:rsidP="00D34E2A">
            <w:pPr>
              <w:rPr>
                <w:rFonts w:cstheme="minorHAnsi"/>
              </w:rPr>
            </w:pPr>
          </w:p>
        </w:tc>
        <w:tc>
          <w:tcPr>
            <w:tcW w:w="1008" w:type="dxa"/>
            <w:shd w:val="clear" w:color="auto" w:fill="BFBFBF" w:themeFill="background1" w:themeFillShade="BF"/>
            <w:vAlign w:val="center"/>
          </w:tcPr>
          <w:p w:rsidR="00D34E2A" w:rsidRPr="00BD4189" w:rsidRDefault="00D34E2A" w:rsidP="00D34E2A">
            <w:pPr>
              <w:rPr>
                <w:rFonts w:cstheme="minorHAnsi"/>
              </w:rPr>
            </w:pPr>
          </w:p>
        </w:tc>
        <w:tc>
          <w:tcPr>
            <w:tcW w:w="992" w:type="dxa"/>
            <w:shd w:val="clear" w:color="auto" w:fill="BFBFBF" w:themeFill="background1" w:themeFillShade="BF"/>
            <w:vAlign w:val="center"/>
          </w:tcPr>
          <w:p w:rsidR="00D34E2A" w:rsidRPr="00BD4189" w:rsidRDefault="00D34E2A" w:rsidP="00D34E2A">
            <w:pPr>
              <w:rPr>
                <w:rFonts w:cstheme="minorHAnsi"/>
              </w:rPr>
            </w:pPr>
          </w:p>
        </w:tc>
        <w:tc>
          <w:tcPr>
            <w:tcW w:w="992" w:type="dxa"/>
            <w:shd w:val="clear" w:color="auto" w:fill="auto"/>
            <w:vAlign w:val="center"/>
          </w:tcPr>
          <w:p w:rsidR="00D34E2A" w:rsidRPr="00BD4189" w:rsidRDefault="00D34E2A" w:rsidP="00D34E2A">
            <w:pPr>
              <w:rPr>
                <w:rFonts w:cstheme="minorHAnsi"/>
              </w:rPr>
            </w:pPr>
          </w:p>
        </w:tc>
        <w:tc>
          <w:tcPr>
            <w:tcW w:w="851" w:type="dxa"/>
            <w:shd w:val="clear" w:color="auto" w:fill="BFBFBF" w:themeFill="background1" w:themeFillShade="BF"/>
            <w:vAlign w:val="center"/>
          </w:tcPr>
          <w:p w:rsidR="00D34E2A" w:rsidRPr="00BD4189" w:rsidRDefault="00D34E2A" w:rsidP="00D34E2A">
            <w:pPr>
              <w:rPr>
                <w:rFonts w:cstheme="minorHAnsi"/>
              </w:rPr>
            </w:pPr>
          </w:p>
        </w:tc>
        <w:tc>
          <w:tcPr>
            <w:tcW w:w="992" w:type="dxa"/>
            <w:shd w:val="clear" w:color="auto" w:fill="BFBFBF" w:themeFill="background1" w:themeFillShade="BF"/>
            <w:vAlign w:val="center"/>
          </w:tcPr>
          <w:p w:rsidR="00D34E2A" w:rsidRPr="00BD4189" w:rsidRDefault="00D34E2A" w:rsidP="00D34E2A">
            <w:pPr>
              <w:rPr>
                <w:rFonts w:cstheme="minorHAnsi"/>
              </w:rPr>
            </w:pPr>
          </w:p>
        </w:tc>
        <w:tc>
          <w:tcPr>
            <w:tcW w:w="1002" w:type="dxa"/>
            <w:shd w:val="clear" w:color="auto" w:fill="BFBFBF" w:themeFill="background1" w:themeFillShade="BF"/>
            <w:vAlign w:val="center"/>
          </w:tcPr>
          <w:p w:rsidR="00D34E2A" w:rsidRPr="00BD4189" w:rsidRDefault="00D34E2A" w:rsidP="00D34E2A">
            <w:pPr>
              <w:rPr>
                <w:rFonts w:cstheme="minorHAnsi"/>
              </w:rPr>
            </w:pPr>
          </w:p>
        </w:tc>
      </w:tr>
      <w:tr w:rsidR="005E349F" w:rsidTr="005E349F">
        <w:tc>
          <w:tcPr>
            <w:tcW w:w="2076" w:type="dxa"/>
            <w:vAlign w:val="center"/>
          </w:tcPr>
          <w:p w:rsidR="00D34E2A" w:rsidRPr="00BD4189" w:rsidRDefault="00D34E2A" w:rsidP="00D34E2A">
            <w:pPr>
              <w:rPr>
                <w:rFonts w:cstheme="minorHAnsi"/>
              </w:rPr>
            </w:pPr>
            <w:r w:rsidRPr="00BD4189">
              <w:rPr>
                <w:rFonts w:cstheme="minorHAnsi"/>
              </w:rPr>
              <w:t>EKG</w:t>
            </w:r>
          </w:p>
        </w:tc>
        <w:tc>
          <w:tcPr>
            <w:tcW w:w="1154" w:type="dxa"/>
            <w:shd w:val="clear" w:color="auto" w:fill="BFBFBF" w:themeFill="background1" w:themeFillShade="BF"/>
            <w:vAlign w:val="center"/>
          </w:tcPr>
          <w:p w:rsidR="00D34E2A" w:rsidRPr="00BD4189" w:rsidRDefault="00D34E2A" w:rsidP="00D34E2A">
            <w:pPr>
              <w:rPr>
                <w:rFonts w:cstheme="minorHAnsi"/>
              </w:rPr>
            </w:pPr>
          </w:p>
        </w:tc>
        <w:tc>
          <w:tcPr>
            <w:tcW w:w="1008" w:type="dxa"/>
            <w:shd w:val="clear" w:color="auto" w:fill="BFBFBF" w:themeFill="background1" w:themeFillShade="BF"/>
            <w:vAlign w:val="center"/>
          </w:tcPr>
          <w:p w:rsidR="00D34E2A" w:rsidRPr="00BD4189" w:rsidRDefault="00D34E2A" w:rsidP="00D34E2A">
            <w:pPr>
              <w:rPr>
                <w:rFonts w:cstheme="minorHAnsi"/>
              </w:rPr>
            </w:pPr>
          </w:p>
        </w:tc>
        <w:tc>
          <w:tcPr>
            <w:tcW w:w="992" w:type="dxa"/>
            <w:shd w:val="clear" w:color="auto" w:fill="BFBFBF" w:themeFill="background1" w:themeFillShade="BF"/>
            <w:vAlign w:val="center"/>
          </w:tcPr>
          <w:p w:rsidR="00D34E2A" w:rsidRPr="00BD4189" w:rsidRDefault="00D34E2A" w:rsidP="00D34E2A">
            <w:pPr>
              <w:rPr>
                <w:rFonts w:cstheme="minorHAnsi"/>
              </w:rPr>
            </w:pPr>
          </w:p>
        </w:tc>
        <w:tc>
          <w:tcPr>
            <w:tcW w:w="992" w:type="dxa"/>
            <w:shd w:val="clear" w:color="auto" w:fill="auto"/>
            <w:vAlign w:val="center"/>
          </w:tcPr>
          <w:p w:rsidR="00D34E2A" w:rsidRPr="00BD4189" w:rsidRDefault="00D34E2A" w:rsidP="00D34E2A">
            <w:pPr>
              <w:rPr>
                <w:rFonts w:cstheme="minorHAnsi"/>
              </w:rPr>
            </w:pPr>
          </w:p>
        </w:tc>
        <w:tc>
          <w:tcPr>
            <w:tcW w:w="851" w:type="dxa"/>
            <w:shd w:val="clear" w:color="auto" w:fill="BFBFBF" w:themeFill="background1" w:themeFillShade="BF"/>
            <w:vAlign w:val="center"/>
          </w:tcPr>
          <w:p w:rsidR="00D34E2A" w:rsidRPr="00BD4189" w:rsidRDefault="00D34E2A" w:rsidP="00D34E2A">
            <w:pPr>
              <w:rPr>
                <w:rFonts w:cstheme="minorHAnsi"/>
              </w:rPr>
            </w:pPr>
          </w:p>
        </w:tc>
        <w:tc>
          <w:tcPr>
            <w:tcW w:w="992" w:type="dxa"/>
            <w:shd w:val="clear" w:color="auto" w:fill="BFBFBF" w:themeFill="background1" w:themeFillShade="BF"/>
            <w:vAlign w:val="center"/>
          </w:tcPr>
          <w:p w:rsidR="00D34E2A" w:rsidRPr="00BD4189" w:rsidRDefault="00D34E2A" w:rsidP="00D34E2A">
            <w:pPr>
              <w:rPr>
                <w:rFonts w:cstheme="minorHAnsi"/>
              </w:rPr>
            </w:pPr>
          </w:p>
        </w:tc>
        <w:tc>
          <w:tcPr>
            <w:tcW w:w="1002" w:type="dxa"/>
            <w:shd w:val="clear" w:color="auto" w:fill="BFBFBF" w:themeFill="background1" w:themeFillShade="BF"/>
            <w:vAlign w:val="center"/>
          </w:tcPr>
          <w:p w:rsidR="00D34E2A" w:rsidRPr="00BD4189" w:rsidRDefault="00D34E2A" w:rsidP="00D34E2A">
            <w:pPr>
              <w:rPr>
                <w:rFonts w:cstheme="minorHAnsi"/>
              </w:rPr>
            </w:pPr>
          </w:p>
        </w:tc>
      </w:tr>
      <w:tr w:rsidR="005E349F" w:rsidTr="005E349F">
        <w:tc>
          <w:tcPr>
            <w:tcW w:w="2076" w:type="dxa"/>
            <w:vAlign w:val="center"/>
          </w:tcPr>
          <w:p w:rsidR="00D34E2A" w:rsidRPr="00BD4189" w:rsidRDefault="00D34E2A" w:rsidP="00D34E2A">
            <w:pPr>
              <w:rPr>
                <w:rFonts w:cstheme="minorHAnsi"/>
              </w:rPr>
            </w:pPr>
            <w:r w:rsidRPr="00BD4189">
              <w:rPr>
                <w:rFonts w:cstheme="minorHAnsi"/>
              </w:rPr>
              <w:t>NIHSS</w:t>
            </w:r>
          </w:p>
        </w:tc>
        <w:tc>
          <w:tcPr>
            <w:tcW w:w="1154" w:type="dxa"/>
            <w:shd w:val="clear" w:color="auto" w:fill="BFBFBF" w:themeFill="background1" w:themeFillShade="BF"/>
          </w:tcPr>
          <w:p w:rsidR="00D34E2A" w:rsidRPr="00BD4189" w:rsidRDefault="00D34E2A" w:rsidP="00D34E2A">
            <w:pPr>
              <w:rPr>
                <w:rFonts w:cstheme="minorHAnsi"/>
              </w:rPr>
            </w:pPr>
          </w:p>
        </w:tc>
        <w:tc>
          <w:tcPr>
            <w:tcW w:w="1008" w:type="dxa"/>
            <w:shd w:val="clear" w:color="auto" w:fill="auto"/>
          </w:tcPr>
          <w:p w:rsidR="00D34E2A" w:rsidRPr="00BD4189" w:rsidRDefault="00D34E2A" w:rsidP="00D34E2A">
            <w:pPr>
              <w:rPr>
                <w:rFonts w:cstheme="minorHAnsi"/>
              </w:rPr>
            </w:pPr>
          </w:p>
        </w:tc>
        <w:tc>
          <w:tcPr>
            <w:tcW w:w="992" w:type="dxa"/>
            <w:shd w:val="clear" w:color="auto" w:fill="BFBFBF" w:themeFill="background1" w:themeFillShade="BF"/>
          </w:tcPr>
          <w:p w:rsidR="00D34E2A" w:rsidRPr="00BD4189" w:rsidRDefault="00D34E2A" w:rsidP="00D34E2A">
            <w:pPr>
              <w:rPr>
                <w:rFonts w:cstheme="minorHAnsi"/>
              </w:rPr>
            </w:pPr>
          </w:p>
        </w:tc>
        <w:tc>
          <w:tcPr>
            <w:tcW w:w="992" w:type="dxa"/>
            <w:shd w:val="clear" w:color="auto" w:fill="auto"/>
          </w:tcPr>
          <w:p w:rsidR="00D34E2A" w:rsidRPr="00BD4189" w:rsidRDefault="00D34E2A" w:rsidP="00D34E2A">
            <w:pPr>
              <w:rPr>
                <w:rFonts w:cstheme="minorHAnsi"/>
              </w:rPr>
            </w:pPr>
          </w:p>
        </w:tc>
        <w:tc>
          <w:tcPr>
            <w:tcW w:w="851" w:type="dxa"/>
            <w:shd w:val="clear" w:color="auto" w:fill="BFBFBF" w:themeFill="background1" w:themeFillShade="BF"/>
          </w:tcPr>
          <w:p w:rsidR="00D34E2A" w:rsidRPr="00BD4189" w:rsidRDefault="00D34E2A" w:rsidP="00D34E2A">
            <w:pPr>
              <w:rPr>
                <w:rFonts w:cstheme="minorHAnsi"/>
              </w:rPr>
            </w:pPr>
          </w:p>
        </w:tc>
        <w:tc>
          <w:tcPr>
            <w:tcW w:w="992" w:type="dxa"/>
            <w:shd w:val="clear" w:color="auto" w:fill="auto"/>
          </w:tcPr>
          <w:p w:rsidR="00D34E2A" w:rsidRPr="00BD4189" w:rsidRDefault="00D34E2A" w:rsidP="00D34E2A">
            <w:pPr>
              <w:rPr>
                <w:rFonts w:cstheme="minorHAnsi"/>
              </w:rPr>
            </w:pPr>
          </w:p>
        </w:tc>
        <w:tc>
          <w:tcPr>
            <w:tcW w:w="1002" w:type="dxa"/>
            <w:shd w:val="clear" w:color="auto" w:fill="BFBFBF" w:themeFill="background1" w:themeFillShade="BF"/>
          </w:tcPr>
          <w:p w:rsidR="00D34E2A" w:rsidRPr="00BD4189" w:rsidRDefault="00D34E2A" w:rsidP="00D34E2A">
            <w:pPr>
              <w:rPr>
                <w:rFonts w:cstheme="minorHAnsi"/>
              </w:rPr>
            </w:pPr>
          </w:p>
        </w:tc>
      </w:tr>
    </w:tbl>
    <w:p w:rsidR="00BD1C48" w:rsidRDefault="00BD1C48" w:rsidP="00832E51"/>
    <w:tbl>
      <w:tblPr>
        <w:tblStyle w:val="Tabellrutnt"/>
        <w:tblW w:w="90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12"/>
        <w:gridCol w:w="1134"/>
        <w:gridCol w:w="992"/>
        <w:gridCol w:w="992"/>
        <w:gridCol w:w="992"/>
        <w:gridCol w:w="851"/>
        <w:gridCol w:w="945"/>
        <w:gridCol w:w="1012"/>
      </w:tblGrid>
      <w:tr w:rsidR="00D34E2A" w:rsidRPr="00BD4189" w:rsidTr="005E349F">
        <w:tc>
          <w:tcPr>
            <w:tcW w:w="2112" w:type="dxa"/>
            <w:shd w:val="clear" w:color="auto" w:fill="D9D9D9" w:themeFill="background1" w:themeFillShade="D9"/>
          </w:tcPr>
          <w:p w:rsidR="00D34E2A" w:rsidRPr="00BD4189" w:rsidRDefault="00D34E2A" w:rsidP="009B5A5A">
            <w:pPr>
              <w:rPr>
                <w:rFonts w:cstheme="minorHAnsi"/>
              </w:rPr>
            </w:pPr>
            <w:r w:rsidRPr="00BD4189">
              <w:rPr>
                <w:rFonts w:cstheme="minorHAnsi"/>
                <w:b/>
              </w:rPr>
              <w:t>Kontroller</w:t>
            </w:r>
          </w:p>
        </w:tc>
        <w:tc>
          <w:tcPr>
            <w:tcW w:w="1134" w:type="dxa"/>
            <w:shd w:val="clear" w:color="auto" w:fill="D9D9D9" w:themeFill="background1" w:themeFillShade="D9"/>
          </w:tcPr>
          <w:p w:rsidR="00D34E2A" w:rsidRDefault="00D34E2A" w:rsidP="009B5A5A">
            <w:pPr>
              <w:rPr>
                <w:rFonts w:cstheme="minorHAnsi"/>
              </w:rPr>
            </w:pPr>
            <w:r>
              <w:rPr>
                <w:rFonts w:cstheme="minorHAnsi"/>
              </w:rPr>
              <w:t>8 tim</w:t>
            </w:r>
          </w:p>
        </w:tc>
        <w:tc>
          <w:tcPr>
            <w:tcW w:w="992" w:type="dxa"/>
            <w:shd w:val="clear" w:color="auto" w:fill="D9D9D9" w:themeFill="background1" w:themeFillShade="D9"/>
          </w:tcPr>
          <w:p w:rsidR="00D34E2A" w:rsidRPr="00BD4189" w:rsidRDefault="00D34E2A" w:rsidP="009B5A5A">
            <w:pPr>
              <w:rPr>
                <w:rFonts w:cstheme="minorHAnsi"/>
              </w:rPr>
            </w:pPr>
            <w:r>
              <w:rPr>
                <w:rFonts w:cstheme="minorHAnsi"/>
              </w:rPr>
              <w:t>9 tim</w:t>
            </w:r>
          </w:p>
        </w:tc>
        <w:tc>
          <w:tcPr>
            <w:tcW w:w="992" w:type="dxa"/>
            <w:shd w:val="clear" w:color="auto" w:fill="D9D9D9" w:themeFill="background1" w:themeFillShade="D9"/>
          </w:tcPr>
          <w:p w:rsidR="00D34E2A" w:rsidRPr="00BD4189" w:rsidRDefault="00D34E2A" w:rsidP="009B5A5A">
            <w:pPr>
              <w:rPr>
                <w:rFonts w:cstheme="minorHAnsi"/>
              </w:rPr>
            </w:pPr>
            <w:r>
              <w:rPr>
                <w:rFonts w:cstheme="minorHAnsi"/>
              </w:rPr>
              <w:t>12 tim</w:t>
            </w:r>
          </w:p>
        </w:tc>
        <w:tc>
          <w:tcPr>
            <w:tcW w:w="992" w:type="dxa"/>
            <w:shd w:val="clear" w:color="auto" w:fill="D9D9D9" w:themeFill="background1" w:themeFillShade="D9"/>
          </w:tcPr>
          <w:p w:rsidR="00D34E2A" w:rsidRPr="00BD4189" w:rsidRDefault="00D34E2A" w:rsidP="009B5A5A">
            <w:pPr>
              <w:rPr>
                <w:rFonts w:cstheme="minorHAnsi"/>
              </w:rPr>
            </w:pPr>
            <w:r w:rsidRPr="00BD4189">
              <w:rPr>
                <w:rFonts w:cstheme="minorHAnsi"/>
              </w:rPr>
              <w:t>15 tim</w:t>
            </w:r>
          </w:p>
        </w:tc>
        <w:tc>
          <w:tcPr>
            <w:tcW w:w="851" w:type="dxa"/>
            <w:shd w:val="clear" w:color="auto" w:fill="D9D9D9" w:themeFill="background1" w:themeFillShade="D9"/>
          </w:tcPr>
          <w:p w:rsidR="00D34E2A" w:rsidRPr="00BD4189" w:rsidRDefault="00D34E2A" w:rsidP="009B5A5A">
            <w:pPr>
              <w:rPr>
                <w:rFonts w:cstheme="minorHAnsi"/>
              </w:rPr>
            </w:pPr>
            <w:r w:rsidRPr="00BD4189">
              <w:rPr>
                <w:rFonts w:cstheme="minorHAnsi"/>
              </w:rPr>
              <w:t>18 tim</w:t>
            </w:r>
          </w:p>
        </w:tc>
        <w:tc>
          <w:tcPr>
            <w:tcW w:w="945" w:type="dxa"/>
            <w:shd w:val="clear" w:color="auto" w:fill="D9D9D9" w:themeFill="background1" w:themeFillShade="D9"/>
          </w:tcPr>
          <w:p w:rsidR="00D34E2A" w:rsidRPr="00BD4189" w:rsidRDefault="00D34E2A" w:rsidP="009B5A5A">
            <w:pPr>
              <w:rPr>
                <w:rFonts w:cstheme="minorHAnsi"/>
              </w:rPr>
            </w:pPr>
            <w:r w:rsidRPr="00BD4189">
              <w:rPr>
                <w:rFonts w:cstheme="minorHAnsi"/>
              </w:rPr>
              <w:t>21 tim</w:t>
            </w:r>
          </w:p>
        </w:tc>
        <w:tc>
          <w:tcPr>
            <w:tcW w:w="1012" w:type="dxa"/>
            <w:shd w:val="clear" w:color="auto" w:fill="D9D9D9" w:themeFill="background1" w:themeFillShade="D9"/>
          </w:tcPr>
          <w:p w:rsidR="00D34E2A" w:rsidRPr="00BD4189" w:rsidRDefault="00D34E2A" w:rsidP="009B5A5A">
            <w:pPr>
              <w:rPr>
                <w:rFonts w:cstheme="minorHAnsi"/>
              </w:rPr>
            </w:pPr>
            <w:r w:rsidRPr="00BD4189">
              <w:rPr>
                <w:rFonts w:cstheme="minorHAnsi"/>
              </w:rPr>
              <w:t>24 tim</w:t>
            </w:r>
          </w:p>
        </w:tc>
      </w:tr>
      <w:tr w:rsidR="00D34E2A" w:rsidRPr="00BD4189" w:rsidTr="005E349F">
        <w:tc>
          <w:tcPr>
            <w:tcW w:w="2112" w:type="dxa"/>
            <w:vAlign w:val="center"/>
          </w:tcPr>
          <w:p w:rsidR="00D34E2A" w:rsidRPr="00BD4189" w:rsidRDefault="00D34E2A" w:rsidP="009B5A5A">
            <w:pPr>
              <w:rPr>
                <w:rFonts w:cstheme="minorHAnsi"/>
              </w:rPr>
            </w:pPr>
            <w:r w:rsidRPr="00BD4189">
              <w:rPr>
                <w:rFonts w:cstheme="minorHAnsi"/>
              </w:rPr>
              <w:t>Planerad tid</w:t>
            </w:r>
          </w:p>
        </w:tc>
        <w:tc>
          <w:tcPr>
            <w:tcW w:w="1134"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vAlign w:val="center"/>
          </w:tcPr>
          <w:p w:rsidR="00D34E2A" w:rsidRPr="00BD4189" w:rsidRDefault="00D34E2A" w:rsidP="009B5A5A">
            <w:pPr>
              <w:rPr>
                <w:rFonts w:cstheme="minorHAnsi"/>
              </w:rPr>
            </w:pPr>
          </w:p>
        </w:tc>
        <w:tc>
          <w:tcPr>
            <w:tcW w:w="851" w:type="dxa"/>
            <w:vAlign w:val="center"/>
          </w:tcPr>
          <w:p w:rsidR="00D34E2A" w:rsidRPr="00BD4189" w:rsidRDefault="00D34E2A" w:rsidP="009B5A5A">
            <w:pPr>
              <w:rPr>
                <w:rFonts w:cstheme="minorHAnsi"/>
              </w:rPr>
            </w:pPr>
          </w:p>
        </w:tc>
        <w:tc>
          <w:tcPr>
            <w:tcW w:w="945" w:type="dxa"/>
            <w:vAlign w:val="center"/>
          </w:tcPr>
          <w:p w:rsidR="00D34E2A" w:rsidRPr="00BD4189" w:rsidRDefault="00D34E2A" w:rsidP="009B5A5A">
            <w:pPr>
              <w:rPr>
                <w:rFonts w:cstheme="minorHAnsi"/>
              </w:rPr>
            </w:pPr>
          </w:p>
        </w:tc>
        <w:tc>
          <w:tcPr>
            <w:tcW w:w="1012" w:type="dxa"/>
            <w:vAlign w:val="center"/>
          </w:tcPr>
          <w:p w:rsidR="00D34E2A" w:rsidRPr="00BD4189" w:rsidRDefault="00D34E2A" w:rsidP="009B5A5A">
            <w:pPr>
              <w:rPr>
                <w:rFonts w:cstheme="minorHAnsi"/>
              </w:rPr>
            </w:pPr>
          </w:p>
        </w:tc>
      </w:tr>
      <w:tr w:rsidR="00D34E2A" w:rsidRPr="00BD4189" w:rsidTr="005E349F">
        <w:tc>
          <w:tcPr>
            <w:tcW w:w="2112" w:type="dxa"/>
            <w:vAlign w:val="center"/>
          </w:tcPr>
          <w:p w:rsidR="00D34E2A" w:rsidRPr="00BD4189" w:rsidRDefault="00D34E2A" w:rsidP="009B5A5A">
            <w:pPr>
              <w:rPr>
                <w:rFonts w:cstheme="minorHAnsi"/>
              </w:rPr>
            </w:pPr>
            <w:r w:rsidRPr="00BD4189">
              <w:rPr>
                <w:rFonts w:cstheme="minorHAnsi"/>
              </w:rPr>
              <w:t>Klockslag</w:t>
            </w:r>
          </w:p>
        </w:tc>
        <w:tc>
          <w:tcPr>
            <w:tcW w:w="1134"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vAlign w:val="center"/>
          </w:tcPr>
          <w:p w:rsidR="00D34E2A" w:rsidRPr="00BD4189" w:rsidRDefault="00D34E2A" w:rsidP="009B5A5A">
            <w:pPr>
              <w:rPr>
                <w:rFonts w:cstheme="minorHAnsi"/>
              </w:rPr>
            </w:pPr>
          </w:p>
        </w:tc>
        <w:tc>
          <w:tcPr>
            <w:tcW w:w="851" w:type="dxa"/>
            <w:vAlign w:val="center"/>
          </w:tcPr>
          <w:p w:rsidR="00D34E2A" w:rsidRPr="00BD4189" w:rsidRDefault="00D34E2A" w:rsidP="009B5A5A">
            <w:pPr>
              <w:rPr>
                <w:rFonts w:cstheme="minorHAnsi"/>
              </w:rPr>
            </w:pPr>
          </w:p>
        </w:tc>
        <w:tc>
          <w:tcPr>
            <w:tcW w:w="945" w:type="dxa"/>
            <w:vAlign w:val="center"/>
          </w:tcPr>
          <w:p w:rsidR="00D34E2A" w:rsidRPr="00BD4189" w:rsidRDefault="00D34E2A" w:rsidP="009B5A5A">
            <w:pPr>
              <w:rPr>
                <w:rFonts w:cstheme="minorHAnsi"/>
              </w:rPr>
            </w:pPr>
          </w:p>
        </w:tc>
        <w:tc>
          <w:tcPr>
            <w:tcW w:w="1012" w:type="dxa"/>
            <w:vAlign w:val="center"/>
          </w:tcPr>
          <w:p w:rsidR="00D34E2A" w:rsidRPr="00BD4189" w:rsidRDefault="00D34E2A" w:rsidP="009B5A5A">
            <w:pPr>
              <w:rPr>
                <w:rFonts w:cstheme="minorHAnsi"/>
              </w:rPr>
            </w:pPr>
          </w:p>
        </w:tc>
      </w:tr>
      <w:tr w:rsidR="00D34E2A" w:rsidRPr="00BD4189" w:rsidTr="005E349F">
        <w:tc>
          <w:tcPr>
            <w:tcW w:w="2112" w:type="dxa"/>
            <w:vAlign w:val="center"/>
          </w:tcPr>
          <w:p w:rsidR="00D34E2A" w:rsidRPr="00BD4189" w:rsidRDefault="00D34E2A" w:rsidP="009B5A5A">
            <w:pPr>
              <w:rPr>
                <w:rFonts w:cstheme="minorHAnsi"/>
              </w:rPr>
            </w:pPr>
            <w:r w:rsidRPr="00BD4189">
              <w:rPr>
                <w:rFonts w:cstheme="minorHAnsi"/>
              </w:rPr>
              <w:t>RLS</w:t>
            </w:r>
          </w:p>
        </w:tc>
        <w:tc>
          <w:tcPr>
            <w:tcW w:w="1134"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vAlign w:val="center"/>
          </w:tcPr>
          <w:p w:rsidR="00D34E2A" w:rsidRPr="00BD4189" w:rsidRDefault="00D34E2A" w:rsidP="009B5A5A">
            <w:pPr>
              <w:rPr>
                <w:rFonts w:cstheme="minorHAnsi"/>
              </w:rPr>
            </w:pPr>
          </w:p>
        </w:tc>
        <w:tc>
          <w:tcPr>
            <w:tcW w:w="851" w:type="dxa"/>
            <w:vAlign w:val="center"/>
          </w:tcPr>
          <w:p w:rsidR="00D34E2A" w:rsidRPr="00BD4189" w:rsidRDefault="00D34E2A" w:rsidP="009B5A5A">
            <w:pPr>
              <w:rPr>
                <w:rFonts w:cstheme="minorHAnsi"/>
              </w:rPr>
            </w:pPr>
          </w:p>
        </w:tc>
        <w:tc>
          <w:tcPr>
            <w:tcW w:w="945" w:type="dxa"/>
            <w:vAlign w:val="center"/>
          </w:tcPr>
          <w:p w:rsidR="00D34E2A" w:rsidRPr="00BD4189" w:rsidRDefault="00D34E2A" w:rsidP="009B5A5A">
            <w:pPr>
              <w:rPr>
                <w:rFonts w:cstheme="minorHAnsi"/>
              </w:rPr>
            </w:pPr>
          </w:p>
        </w:tc>
        <w:tc>
          <w:tcPr>
            <w:tcW w:w="1012" w:type="dxa"/>
            <w:vAlign w:val="center"/>
          </w:tcPr>
          <w:p w:rsidR="00D34E2A" w:rsidRPr="00BD4189" w:rsidRDefault="00D34E2A" w:rsidP="009B5A5A">
            <w:pPr>
              <w:rPr>
                <w:rFonts w:cstheme="minorHAnsi"/>
              </w:rPr>
            </w:pPr>
          </w:p>
        </w:tc>
      </w:tr>
      <w:tr w:rsidR="00D34E2A" w:rsidRPr="00BD4189" w:rsidTr="005E349F">
        <w:tc>
          <w:tcPr>
            <w:tcW w:w="2112" w:type="dxa"/>
            <w:vAlign w:val="center"/>
          </w:tcPr>
          <w:p w:rsidR="00D34E2A" w:rsidRPr="00BD4189" w:rsidRDefault="00D34E2A" w:rsidP="009B5A5A">
            <w:pPr>
              <w:rPr>
                <w:rFonts w:cstheme="minorHAnsi"/>
              </w:rPr>
            </w:pPr>
            <w:r w:rsidRPr="00BD4189">
              <w:rPr>
                <w:rFonts w:cstheme="minorHAnsi"/>
              </w:rPr>
              <w:t>Sys bltr</w:t>
            </w:r>
          </w:p>
        </w:tc>
        <w:tc>
          <w:tcPr>
            <w:tcW w:w="1134"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vAlign w:val="center"/>
          </w:tcPr>
          <w:p w:rsidR="00D34E2A" w:rsidRPr="00BD4189" w:rsidRDefault="00D34E2A" w:rsidP="009B5A5A">
            <w:pPr>
              <w:rPr>
                <w:rFonts w:cstheme="minorHAnsi"/>
              </w:rPr>
            </w:pPr>
          </w:p>
        </w:tc>
        <w:tc>
          <w:tcPr>
            <w:tcW w:w="851" w:type="dxa"/>
            <w:vAlign w:val="center"/>
          </w:tcPr>
          <w:p w:rsidR="00D34E2A" w:rsidRPr="00BD4189" w:rsidRDefault="00D34E2A" w:rsidP="009B5A5A">
            <w:pPr>
              <w:rPr>
                <w:rFonts w:cstheme="minorHAnsi"/>
              </w:rPr>
            </w:pPr>
          </w:p>
        </w:tc>
        <w:tc>
          <w:tcPr>
            <w:tcW w:w="945" w:type="dxa"/>
            <w:vAlign w:val="center"/>
          </w:tcPr>
          <w:p w:rsidR="00D34E2A" w:rsidRPr="00BD4189" w:rsidRDefault="00D34E2A" w:rsidP="009B5A5A">
            <w:pPr>
              <w:rPr>
                <w:rFonts w:cstheme="minorHAnsi"/>
              </w:rPr>
            </w:pPr>
          </w:p>
        </w:tc>
        <w:tc>
          <w:tcPr>
            <w:tcW w:w="1012" w:type="dxa"/>
            <w:vAlign w:val="center"/>
          </w:tcPr>
          <w:p w:rsidR="00D34E2A" w:rsidRPr="00BD4189" w:rsidRDefault="00D34E2A" w:rsidP="009B5A5A">
            <w:pPr>
              <w:rPr>
                <w:rFonts w:cstheme="minorHAnsi"/>
              </w:rPr>
            </w:pPr>
          </w:p>
        </w:tc>
      </w:tr>
      <w:tr w:rsidR="00D34E2A" w:rsidRPr="00BD4189" w:rsidTr="005E349F">
        <w:tc>
          <w:tcPr>
            <w:tcW w:w="2112" w:type="dxa"/>
            <w:vAlign w:val="center"/>
          </w:tcPr>
          <w:p w:rsidR="00D34E2A" w:rsidRPr="00BD4189" w:rsidRDefault="00D34E2A" w:rsidP="009B5A5A">
            <w:pPr>
              <w:rPr>
                <w:rFonts w:cstheme="minorHAnsi"/>
              </w:rPr>
            </w:pPr>
            <w:r w:rsidRPr="00BD4189">
              <w:rPr>
                <w:rFonts w:cstheme="minorHAnsi"/>
              </w:rPr>
              <w:t>Dia bltr</w:t>
            </w:r>
          </w:p>
        </w:tc>
        <w:tc>
          <w:tcPr>
            <w:tcW w:w="1134"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vAlign w:val="center"/>
          </w:tcPr>
          <w:p w:rsidR="00D34E2A" w:rsidRPr="00BD4189" w:rsidRDefault="00D34E2A" w:rsidP="009B5A5A">
            <w:pPr>
              <w:rPr>
                <w:rFonts w:cstheme="minorHAnsi"/>
              </w:rPr>
            </w:pPr>
          </w:p>
        </w:tc>
        <w:tc>
          <w:tcPr>
            <w:tcW w:w="851" w:type="dxa"/>
            <w:vAlign w:val="center"/>
          </w:tcPr>
          <w:p w:rsidR="00D34E2A" w:rsidRPr="00BD4189" w:rsidRDefault="00D34E2A" w:rsidP="009B5A5A">
            <w:pPr>
              <w:rPr>
                <w:rFonts w:cstheme="minorHAnsi"/>
              </w:rPr>
            </w:pPr>
          </w:p>
        </w:tc>
        <w:tc>
          <w:tcPr>
            <w:tcW w:w="945" w:type="dxa"/>
            <w:vAlign w:val="center"/>
          </w:tcPr>
          <w:p w:rsidR="00D34E2A" w:rsidRPr="00BD4189" w:rsidRDefault="00D34E2A" w:rsidP="009B5A5A">
            <w:pPr>
              <w:rPr>
                <w:rFonts w:cstheme="minorHAnsi"/>
              </w:rPr>
            </w:pPr>
          </w:p>
        </w:tc>
        <w:tc>
          <w:tcPr>
            <w:tcW w:w="1012" w:type="dxa"/>
            <w:vAlign w:val="center"/>
          </w:tcPr>
          <w:p w:rsidR="00D34E2A" w:rsidRPr="00BD4189" w:rsidRDefault="00D34E2A" w:rsidP="009B5A5A">
            <w:pPr>
              <w:rPr>
                <w:rFonts w:cstheme="minorHAnsi"/>
              </w:rPr>
            </w:pPr>
          </w:p>
        </w:tc>
      </w:tr>
      <w:tr w:rsidR="00D34E2A" w:rsidRPr="00BD4189" w:rsidTr="005E349F">
        <w:tc>
          <w:tcPr>
            <w:tcW w:w="2112" w:type="dxa"/>
            <w:vAlign w:val="center"/>
          </w:tcPr>
          <w:p w:rsidR="00D34E2A" w:rsidRPr="00BD4189" w:rsidRDefault="00D34E2A" w:rsidP="009B5A5A">
            <w:pPr>
              <w:rPr>
                <w:rFonts w:cstheme="minorHAnsi"/>
              </w:rPr>
            </w:pPr>
            <w:r w:rsidRPr="00BD4189">
              <w:rPr>
                <w:rFonts w:cstheme="minorHAnsi"/>
              </w:rPr>
              <w:t>Puls</w:t>
            </w:r>
          </w:p>
        </w:tc>
        <w:tc>
          <w:tcPr>
            <w:tcW w:w="1134"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vAlign w:val="center"/>
          </w:tcPr>
          <w:p w:rsidR="00D34E2A" w:rsidRPr="00BD4189" w:rsidRDefault="00D34E2A" w:rsidP="009B5A5A">
            <w:pPr>
              <w:rPr>
                <w:rFonts w:cstheme="minorHAnsi"/>
              </w:rPr>
            </w:pPr>
          </w:p>
        </w:tc>
        <w:tc>
          <w:tcPr>
            <w:tcW w:w="851" w:type="dxa"/>
            <w:vAlign w:val="center"/>
          </w:tcPr>
          <w:p w:rsidR="00D34E2A" w:rsidRPr="00BD4189" w:rsidRDefault="00D34E2A" w:rsidP="009B5A5A">
            <w:pPr>
              <w:rPr>
                <w:rFonts w:cstheme="minorHAnsi"/>
              </w:rPr>
            </w:pPr>
          </w:p>
        </w:tc>
        <w:tc>
          <w:tcPr>
            <w:tcW w:w="945" w:type="dxa"/>
            <w:vAlign w:val="center"/>
          </w:tcPr>
          <w:p w:rsidR="00D34E2A" w:rsidRPr="00BD4189" w:rsidRDefault="00D34E2A" w:rsidP="009B5A5A">
            <w:pPr>
              <w:rPr>
                <w:rFonts w:cstheme="minorHAnsi"/>
              </w:rPr>
            </w:pPr>
          </w:p>
        </w:tc>
        <w:tc>
          <w:tcPr>
            <w:tcW w:w="1012" w:type="dxa"/>
            <w:vAlign w:val="center"/>
          </w:tcPr>
          <w:p w:rsidR="00D34E2A" w:rsidRPr="00BD4189" w:rsidRDefault="00D34E2A" w:rsidP="009B5A5A">
            <w:pPr>
              <w:rPr>
                <w:rFonts w:cstheme="minorHAnsi"/>
              </w:rPr>
            </w:pPr>
          </w:p>
        </w:tc>
      </w:tr>
      <w:tr w:rsidR="00D34E2A" w:rsidRPr="00BD4189" w:rsidTr="005E349F">
        <w:tc>
          <w:tcPr>
            <w:tcW w:w="2112" w:type="dxa"/>
            <w:vAlign w:val="center"/>
          </w:tcPr>
          <w:p w:rsidR="00D34E2A" w:rsidRPr="00BD4189" w:rsidRDefault="00D34E2A" w:rsidP="009B5A5A">
            <w:pPr>
              <w:rPr>
                <w:rFonts w:cstheme="minorHAnsi"/>
              </w:rPr>
            </w:pPr>
            <w:r w:rsidRPr="00BD4189">
              <w:rPr>
                <w:rFonts w:cstheme="minorHAnsi"/>
              </w:rPr>
              <w:t>SpO2</w:t>
            </w:r>
          </w:p>
        </w:tc>
        <w:tc>
          <w:tcPr>
            <w:tcW w:w="1134"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vAlign w:val="center"/>
          </w:tcPr>
          <w:p w:rsidR="00D34E2A" w:rsidRPr="00BD4189" w:rsidRDefault="00D34E2A" w:rsidP="009B5A5A">
            <w:pPr>
              <w:rPr>
                <w:rFonts w:cstheme="minorHAnsi"/>
              </w:rPr>
            </w:pPr>
          </w:p>
        </w:tc>
        <w:tc>
          <w:tcPr>
            <w:tcW w:w="851" w:type="dxa"/>
            <w:vAlign w:val="center"/>
          </w:tcPr>
          <w:p w:rsidR="00D34E2A" w:rsidRPr="00BD4189" w:rsidRDefault="00D34E2A" w:rsidP="009B5A5A">
            <w:pPr>
              <w:rPr>
                <w:rFonts w:cstheme="minorHAnsi"/>
              </w:rPr>
            </w:pPr>
          </w:p>
        </w:tc>
        <w:tc>
          <w:tcPr>
            <w:tcW w:w="945" w:type="dxa"/>
            <w:vAlign w:val="center"/>
          </w:tcPr>
          <w:p w:rsidR="00D34E2A" w:rsidRPr="00BD4189" w:rsidRDefault="00D34E2A" w:rsidP="009B5A5A">
            <w:pPr>
              <w:rPr>
                <w:rFonts w:cstheme="minorHAnsi"/>
              </w:rPr>
            </w:pPr>
          </w:p>
        </w:tc>
        <w:tc>
          <w:tcPr>
            <w:tcW w:w="1012" w:type="dxa"/>
            <w:shd w:val="clear" w:color="auto" w:fill="auto"/>
            <w:vAlign w:val="center"/>
          </w:tcPr>
          <w:p w:rsidR="00D34E2A" w:rsidRPr="00BD4189" w:rsidRDefault="00D34E2A" w:rsidP="009B5A5A">
            <w:pPr>
              <w:rPr>
                <w:rFonts w:cstheme="minorHAnsi"/>
              </w:rPr>
            </w:pPr>
          </w:p>
        </w:tc>
      </w:tr>
      <w:tr w:rsidR="00D34E2A" w:rsidRPr="00BD4189" w:rsidTr="005E349F">
        <w:tc>
          <w:tcPr>
            <w:tcW w:w="2112" w:type="dxa"/>
            <w:vAlign w:val="center"/>
          </w:tcPr>
          <w:p w:rsidR="00D34E2A" w:rsidRPr="00BD4189" w:rsidRDefault="00D34E2A" w:rsidP="009B5A5A">
            <w:pPr>
              <w:rPr>
                <w:rFonts w:cstheme="minorHAnsi"/>
              </w:rPr>
            </w:pPr>
            <w:r w:rsidRPr="00BD4189">
              <w:rPr>
                <w:rFonts w:cstheme="minorHAnsi"/>
              </w:rPr>
              <w:t>Temp</w:t>
            </w:r>
          </w:p>
        </w:tc>
        <w:tc>
          <w:tcPr>
            <w:tcW w:w="1134" w:type="dxa"/>
            <w:shd w:val="clear" w:color="auto" w:fill="auto"/>
          </w:tcPr>
          <w:p w:rsidR="00D34E2A" w:rsidRPr="00BD4189" w:rsidRDefault="00D34E2A" w:rsidP="009B5A5A">
            <w:pPr>
              <w:rPr>
                <w:rFonts w:cstheme="minorHAnsi"/>
              </w:rPr>
            </w:pPr>
          </w:p>
        </w:tc>
        <w:tc>
          <w:tcPr>
            <w:tcW w:w="992" w:type="dxa"/>
            <w:shd w:val="clear" w:color="auto" w:fill="BFBFBF" w:themeFill="background1" w:themeFillShade="BF"/>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vAlign w:val="center"/>
          </w:tcPr>
          <w:p w:rsidR="00D34E2A" w:rsidRPr="00BD4189" w:rsidRDefault="00D34E2A" w:rsidP="009B5A5A">
            <w:pPr>
              <w:rPr>
                <w:rFonts w:cstheme="minorHAnsi"/>
              </w:rPr>
            </w:pPr>
          </w:p>
        </w:tc>
        <w:tc>
          <w:tcPr>
            <w:tcW w:w="851" w:type="dxa"/>
            <w:shd w:val="clear" w:color="auto" w:fill="BFBFBF" w:themeFill="background1" w:themeFillShade="BF"/>
            <w:vAlign w:val="center"/>
          </w:tcPr>
          <w:p w:rsidR="00D34E2A" w:rsidRPr="00BD4189" w:rsidRDefault="00D34E2A" w:rsidP="009B5A5A">
            <w:pPr>
              <w:rPr>
                <w:rFonts w:cstheme="minorHAnsi"/>
              </w:rPr>
            </w:pPr>
          </w:p>
        </w:tc>
        <w:tc>
          <w:tcPr>
            <w:tcW w:w="945" w:type="dxa"/>
            <w:vAlign w:val="center"/>
          </w:tcPr>
          <w:p w:rsidR="00D34E2A" w:rsidRPr="00BD4189" w:rsidRDefault="00D34E2A" w:rsidP="009B5A5A">
            <w:pPr>
              <w:rPr>
                <w:rFonts w:cstheme="minorHAnsi"/>
              </w:rPr>
            </w:pPr>
          </w:p>
        </w:tc>
        <w:tc>
          <w:tcPr>
            <w:tcW w:w="1012" w:type="dxa"/>
            <w:shd w:val="clear" w:color="auto" w:fill="auto"/>
            <w:vAlign w:val="center"/>
          </w:tcPr>
          <w:p w:rsidR="00D34E2A" w:rsidRPr="00BD4189" w:rsidRDefault="00D34E2A" w:rsidP="009B5A5A">
            <w:pPr>
              <w:rPr>
                <w:rFonts w:cstheme="minorHAnsi"/>
              </w:rPr>
            </w:pPr>
          </w:p>
        </w:tc>
      </w:tr>
      <w:tr w:rsidR="00D34E2A" w:rsidRPr="00BD4189" w:rsidTr="00653466">
        <w:tc>
          <w:tcPr>
            <w:tcW w:w="2112" w:type="dxa"/>
            <w:vAlign w:val="center"/>
          </w:tcPr>
          <w:p w:rsidR="00D34E2A" w:rsidRPr="00BD4189" w:rsidRDefault="00D34E2A" w:rsidP="009B5A5A">
            <w:pPr>
              <w:rPr>
                <w:rFonts w:cstheme="minorHAnsi"/>
              </w:rPr>
            </w:pPr>
            <w:r w:rsidRPr="00BD4189">
              <w:rPr>
                <w:rFonts w:cstheme="minorHAnsi"/>
              </w:rPr>
              <w:t>EKG</w:t>
            </w:r>
          </w:p>
        </w:tc>
        <w:tc>
          <w:tcPr>
            <w:tcW w:w="1134" w:type="dxa"/>
            <w:shd w:val="clear" w:color="auto" w:fill="BFBFBF" w:themeFill="background1" w:themeFillShade="BF"/>
          </w:tcPr>
          <w:p w:rsidR="00D34E2A" w:rsidRPr="00BD4189" w:rsidRDefault="00D34E2A" w:rsidP="009B5A5A">
            <w:pPr>
              <w:rPr>
                <w:rFonts w:cstheme="minorHAnsi"/>
              </w:rPr>
            </w:pPr>
          </w:p>
        </w:tc>
        <w:tc>
          <w:tcPr>
            <w:tcW w:w="992" w:type="dxa"/>
            <w:shd w:val="clear" w:color="auto" w:fill="BFBFBF" w:themeFill="background1" w:themeFillShade="BF"/>
          </w:tcPr>
          <w:p w:rsidR="00D34E2A" w:rsidRPr="00BD4189" w:rsidRDefault="00D34E2A" w:rsidP="009B5A5A">
            <w:pPr>
              <w:rPr>
                <w:rFonts w:cstheme="minorHAnsi"/>
              </w:rPr>
            </w:pPr>
          </w:p>
        </w:tc>
        <w:tc>
          <w:tcPr>
            <w:tcW w:w="992" w:type="dxa"/>
            <w:shd w:val="clear" w:color="auto" w:fill="BFBFBF" w:themeFill="background1" w:themeFillShade="BF"/>
          </w:tcPr>
          <w:p w:rsidR="00D34E2A" w:rsidRPr="00BD4189" w:rsidRDefault="00D34E2A" w:rsidP="009B5A5A">
            <w:pPr>
              <w:rPr>
                <w:rFonts w:cstheme="minorHAnsi"/>
              </w:rPr>
            </w:pPr>
          </w:p>
        </w:tc>
        <w:tc>
          <w:tcPr>
            <w:tcW w:w="992" w:type="dxa"/>
            <w:shd w:val="clear" w:color="auto" w:fill="BFBFBF" w:themeFill="background1" w:themeFillShade="BF"/>
            <w:vAlign w:val="center"/>
          </w:tcPr>
          <w:p w:rsidR="00D34E2A" w:rsidRPr="00BD4189" w:rsidRDefault="00D34E2A" w:rsidP="009B5A5A">
            <w:pPr>
              <w:rPr>
                <w:rFonts w:cstheme="minorHAnsi"/>
              </w:rPr>
            </w:pPr>
          </w:p>
        </w:tc>
        <w:tc>
          <w:tcPr>
            <w:tcW w:w="851" w:type="dxa"/>
            <w:shd w:val="clear" w:color="auto" w:fill="BFBFBF" w:themeFill="background1" w:themeFillShade="BF"/>
            <w:vAlign w:val="center"/>
          </w:tcPr>
          <w:p w:rsidR="00D34E2A" w:rsidRPr="00BD4189" w:rsidRDefault="00D34E2A" w:rsidP="009B5A5A">
            <w:pPr>
              <w:rPr>
                <w:rFonts w:cstheme="minorHAnsi"/>
              </w:rPr>
            </w:pPr>
          </w:p>
        </w:tc>
        <w:tc>
          <w:tcPr>
            <w:tcW w:w="945" w:type="dxa"/>
            <w:shd w:val="clear" w:color="auto" w:fill="BFBFBF" w:themeFill="background1" w:themeFillShade="BF"/>
            <w:vAlign w:val="center"/>
          </w:tcPr>
          <w:p w:rsidR="00D34E2A" w:rsidRPr="00BD4189" w:rsidRDefault="00D34E2A" w:rsidP="009B5A5A">
            <w:pPr>
              <w:rPr>
                <w:rFonts w:cstheme="minorHAnsi"/>
              </w:rPr>
            </w:pPr>
          </w:p>
        </w:tc>
        <w:tc>
          <w:tcPr>
            <w:tcW w:w="1012" w:type="dxa"/>
            <w:shd w:val="clear" w:color="auto" w:fill="BFBFBF" w:themeFill="background1" w:themeFillShade="BF"/>
            <w:vAlign w:val="center"/>
          </w:tcPr>
          <w:p w:rsidR="00D34E2A" w:rsidRPr="00BD4189" w:rsidRDefault="00D34E2A" w:rsidP="009B5A5A">
            <w:pPr>
              <w:rPr>
                <w:rFonts w:cstheme="minorHAnsi"/>
              </w:rPr>
            </w:pPr>
          </w:p>
        </w:tc>
      </w:tr>
      <w:tr w:rsidR="00D34E2A" w:rsidRPr="00BD4189" w:rsidTr="005E349F">
        <w:tc>
          <w:tcPr>
            <w:tcW w:w="2112" w:type="dxa"/>
            <w:vAlign w:val="center"/>
          </w:tcPr>
          <w:p w:rsidR="00D34E2A" w:rsidRPr="00BD4189" w:rsidRDefault="00D34E2A" w:rsidP="009B5A5A">
            <w:pPr>
              <w:rPr>
                <w:rFonts w:cstheme="minorHAnsi"/>
              </w:rPr>
            </w:pPr>
            <w:r w:rsidRPr="00BD4189">
              <w:rPr>
                <w:rFonts w:cstheme="minorHAnsi"/>
              </w:rPr>
              <w:t>NIHSS</w:t>
            </w:r>
          </w:p>
        </w:tc>
        <w:tc>
          <w:tcPr>
            <w:tcW w:w="1134" w:type="dxa"/>
          </w:tcPr>
          <w:p w:rsidR="00D34E2A" w:rsidRPr="00BD4189" w:rsidRDefault="00D34E2A" w:rsidP="009B5A5A">
            <w:pPr>
              <w:rPr>
                <w:rFonts w:cstheme="minorHAnsi"/>
              </w:rPr>
            </w:pPr>
          </w:p>
        </w:tc>
        <w:tc>
          <w:tcPr>
            <w:tcW w:w="992" w:type="dxa"/>
            <w:shd w:val="clear" w:color="auto" w:fill="BFBFBF" w:themeFill="background1" w:themeFillShade="BF"/>
          </w:tcPr>
          <w:p w:rsidR="00D34E2A" w:rsidRPr="00BD4189" w:rsidRDefault="00D34E2A" w:rsidP="009B5A5A">
            <w:pPr>
              <w:rPr>
                <w:rFonts w:cstheme="minorHAnsi"/>
              </w:rPr>
            </w:pPr>
          </w:p>
        </w:tc>
        <w:tc>
          <w:tcPr>
            <w:tcW w:w="992" w:type="dxa"/>
          </w:tcPr>
          <w:p w:rsidR="00D34E2A" w:rsidRPr="00BD4189" w:rsidRDefault="00D34E2A" w:rsidP="009B5A5A">
            <w:pPr>
              <w:rPr>
                <w:rFonts w:cstheme="minorHAnsi"/>
              </w:rPr>
            </w:pPr>
          </w:p>
        </w:tc>
        <w:tc>
          <w:tcPr>
            <w:tcW w:w="992" w:type="dxa"/>
            <w:vAlign w:val="center"/>
          </w:tcPr>
          <w:p w:rsidR="00D34E2A" w:rsidRPr="00BD4189" w:rsidRDefault="00D34E2A" w:rsidP="009B5A5A">
            <w:pPr>
              <w:rPr>
                <w:rFonts w:cstheme="minorHAnsi"/>
              </w:rPr>
            </w:pPr>
          </w:p>
        </w:tc>
        <w:tc>
          <w:tcPr>
            <w:tcW w:w="851" w:type="dxa"/>
            <w:shd w:val="clear" w:color="auto" w:fill="BFBFBF" w:themeFill="background1" w:themeFillShade="BF"/>
            <w:vAlign w:val="center"/>
          </w:tcPr>
          <w:p w:rsidR="00D34E2A" w:rsidRPr="00BD4189" w:rsidRDefault="00D34E2A" w:rsidP="009B5A5A">
            <w:pPr>
              <w:rPr>
                <w:rFonts w:cstheme="minorHAnsi"/>
              </w:rPr>
            </w:pPr>
          </w:p>
        </w:tc>
        <w:tc>
          <w:tcPr>
            <w:tcW w:w="945" w:type="dxa"/>
            <w:vAlign w:val="center"/>
          </w:tcPr>
          <w:p w:rsidR="00D34E2A" w:rsidRPr="00BD4189" w:rsidRDefault="00D34E2A" w:rsidP="009B5A5A">
            <w:pPr>
              <w:rPr>
                <w:rFonts w:cstheme="minorHAnsi"/>
              </w:rPr>
            </w:pPr>
          </w:p>
        </w:tc>
        <w:tc>
          <w:tcPr>
            <w:tcW w:w="1012" w:type="dxa"/>
            <w:shd w:val="clear" w:color="auto" w:fill="auto"/>
            <w:vAlign w:val="center"/>
          </w:tcPr>
          <w:p w:rsidR="00D34E2A" w:rsidRPr="00BD4189" w:rsidRDefault="00D34E2A" w:rsidP="009B5A5A">
            <w:pPr>
              <w:rPr>
                <w:rFonts w:cstheme="minorHAnsi"/>
              </w:rPr>
            </w:pPr>
          </w:p>
        </w:tc>
      </w:tr>
    </w:tbl>
    <w:p w:rsidR="00832E51" w:rsidRPr="00592A8A" w:rsidRDefault="00832E51" w:rsidP="00592A8A">
      <w:pPr>
        <w:pStyle w:val="Rubrik2"/>
      </w:pPr>
      <w:r w:rsidRPr="00592A8A">
        <w:t>Efter trombolys</w:t>
      </w:r>
    </w:p>
    <w:p w:rsidR="00DF26E7" w:rsidRDefault="00E03D82" w:rsidP="00DF26E7">
      <w:pPr>
        <w:pStyle w:val="Liststycke"/>
        <w:numPr>
          <w:ilvl w:val="0"/>
          <w:numId w:val="33"/>
        </w:numPr>
        <w:rPr>
          <w:rFonts w:cstheme="minorHAnsi"/>
        </w:rPr>
      </w:pPr>
      <w:r w:rsidRPr="00592A8A">
        <w:rPr>
          <w:rFonts w:cstheme="minorHAnsi"/>
        </w:rPr>
        <w:t>CT-hjärnakontroll ska göras 22-36 timmar efter behandlingsstart. Tidigare vid behov.</w:t>
      </w:r>
    </w:p>
    <w:p w:rsidR="00E03D82" w:rsidRPr="00DF26E7" w:rsidRDefault="00E03D82" w:rsidP="00DF26E7">
      <w:pPr>
        <w:pStyle w:val="Liststycke"/>
        <w:numPr>
          <w:ilvl w:val="0"/>
          <w:numId w:val="33"/>
        </w:numPr>
        <w:rPr>
          <w:rFonts w:cstheme="minorHAnsi"/>
        </w:rPr>
      </w:pPr>
      <w:r w:rsidRPr="00DF26E7">
        <w:rPr>
          <w:rFonts w:cstheme="minorHAnsi"/>
        </w:rPr>
        <w:t>Antitrombotisk profylax kan startas (vid ASA ge laddningsdos) efter att 24 timmars CT-kontroll uteslutit blödning.</w:t>
      </w:r>
    </w:p>
    <w:p w:rsidR="00832E51" w:rsidRPr="00592A8A" w:rsidRDefault="002E3F75" w:rsidP="00DF26E7">
      <w:pPr>
        <w:pStyle w:val="Liststycke"/>
        <w:numPr>
          <w:ilvl w:val="0"/>
          <w:numId w:val="33"/>
        </w:numPr>
        <w:rPr>
          <w:rFonts w:cstheme="minorHAnsi"/>
        </w:rPr>
      </w:pPr>
      <w:r w:rsidRPr="0075094D">
        <w:rPr>
          <w:rFonts w:cstheme="minorHAnsi"/>
        </w:rPr>
        <w:t>J</w:t>
      </w:r>
      <w:r w:rsidR="00E03D82" w:rsidRPr="0075094D">
        <w:rPr>
          <w:rFonts w:cstheme="minorHAnsi"/>
        </w:rPr>
        <w:t>ournalen</w:t>
      </w:r>
      <w:r w:rsidRPr="0075094D">
        <w:rPr>
          <w:rFonts w:cstheme="minorHAnsi"/>
        </w:rPr>
        <w:t xml:space="preserve"> för strokelarm</w:t>
      </w:r>
      <w:r w:rsidR="00E03D82" w:rsidRPr="0075094D">
        <w:rPr>
          <w:rFonts w:cstheme="minorHAnsi"/>
        </w:rPr>
        <w:t xml:space="preserve"> </w:t>
      </w:r>
      <w:r w:rsidR="00E03D82" w:rsidRPr="00592A8A">
        <w:rPr>
          <w:rFonts w:cstheme="minorHAnsi"/>
        </w:rPr>
        <w:t>scannas in i Cosmic</w:t>
      </w:r>
      <w:r w:rsidR="00C44044">
        <w:rPr>
          <w:rFonts w:cstheme="minorHAnsi"/>
        </w:rPr>
        <w:t>.</w:t>
      </w:r>
    </w:p>
    <w:p w:rsidR="00832E51" w:rsidRDefault="00832E51" w:rsidP="00832E51">
      <w:pPr>
        <w:spacing w:after="0" w:line="240" w:lineRule="auto"/>
        <w:rPr>
          <w:rFonts w:ascii="Liberation Sans" w:eastAsia="Microsoft YaHei" w:hAnsi="Liberation Sans" w:cs="Lucida Sans" w:hint="eastAsia"/>
          <w:sz w:val="28"/>
          <w:szCs w:val="28"/>
        </w:rPr>
      </w:pPr>
      <w:r>
        <w:rPr>
          <w:rFonts w:hint="eastAsia"/>
        </w:rPr>
        <w:br w:type="page"/>
      </w:r>
    </w:p>
    <w:p w:rsidR="00832E51" w:rsidRPr="00592A8A" w:rsidRDefault="00832E51" w:rsidP="00592A8A">
      <w:pPr>
        <w:pStyle w:val="Rubrik2"/>
      </w:pPr>
      <w:r w:rsidRPr="00592A8A">
        <w:t>Trombektomi vid ischemisk stroke upp till 24 h från symtomdebut.</w:t>
      </w:r>
    </w:p>
    <w:p w:rsidR="00832E51" w:rsidRPr="0075094D" w:rsidRDefault="00832E51" w:rsidP="00E03D82">
      <w:r w:rsidRPr="0075094D">
        <w:t xml:space="preserve">Förutsättningarna för god effekt ökar ju tidigare reperfusionsbehandlingen inleds. Akutbehandling med intravenös trombolysbehandling vid ischemisk stroke hos vuxna måste inledas inom 4,5 timmar från insjuknandet för att fördelarna ska överväga riskerna. </w:t>
      </w:r>
    </w:p>
    <w:p w:rsidR="00832E51" w:rsidRPr="0075094D" w:rsidRDefault="00832E51" w:rsidP="00E03D82">
      <w:r w:rsidRPr="0075094D">
        <w:t xml:space="preserve">Trombektomi upp till 24 timmar efter symtomdebut kan ha god effekt. </w:t>
      </w:r>
    </w:p>
    <w:p w:rsidR="00832E51" w:rsidRPr="001641E6" w:rsidRDefault="00832E51" w:rsidP="00E03D82">
      <w:r w:rsidRPr="0075094D">
        <w:t xml:space="preserve">Vid kontraindikationer mot trombolys kan trombektomibehandling bli aktuell utan föregående trombolys, till exempel vid pågående antikoagulantiabehandling, oklar insjuknandetid eller om patienter anländer till sjukhus utanför tidsfönstret för trombolys (4,5 timmar). </w:t>
      </w:r>
      <w:r w:rsidRPr="001641E6">
        <w:t>Vid ocklusion av hjärnans större artärer (t.ex. a cerebri medias första eller andra gren) är sällan trombolysbehandling ensam tillräckligt för att lösa upp proppen.</w:t>
      </w:r>
    </w:p>
    <w:p w:rsidR="00592A8A" w:rsidRDefault="00832E51" w:rsidP="00214125">
      <w:pPr>
        <w:pStyle w:val="Rubrik3"/>
        <w:rPr>
          <w:color w:val="538135" w:themeColor="accent6" w:themeShade="BF"/>
        </w:rPr>
      </w:pPr>
      <w:r w:rsidRPr="00214125">
        <w:t xml:space="preserve">Indikation för trombektomi </w:t>
      </w:r>
      <w:r w:rsidRPr="00214125">
        <w:rPr>
          <w:color w:val="538135" w:themeColor="accent6" w:themeShade="BF"/>
        </w:rPr>
        <w:t>(besvara med JA)</w:t>
      </w:r>
    </w:p>
    <w:tbl>
      <w:tblPr>
        <w:tblStyle w:val="Tabellrutnt"/>
        <w:tblW w:w="0" w:type="auto"/>
        <w:tblLook w:val="04A0" w:firstRow="1" w:lastRow="0" w:firstColumn="1" w:lastColumn="0" w:noHBand="0" w:noVBand="1"/>
      </w:tblPr>
      <w:tblGrid>
        <w:gridCol w:w="7083"/>
        <w:gridCol w:w="992"/>
        <w:gridCol w:w="987"/>
      </w:tblGrid>
      <w:tr w:rsidR="00592A8A" w:rsidTr="00F62CA1">
        <w:tc>
          <w:tcPr>
            <w:tcW w:w="7083" w:type="dxa"/>
          </w:tcPr>
          <w:p w:rsidR="00592A8A" w:rsidRDefault="00592A8A" w:rsidP="00592A8A">
            <w:r>
              <w:t>Ischemisk stroke.</w:t>
            </w:r>
          </w:p>
          <w:p w:rsidR="00592A8A" w:rsidRDefault="00592A8A" w:rsidP="00592A8A"/>
        </w:tc>
        <w:tc>
          <w:tcPr>
            <w:tcW w:w="992" w:type="dxa"/>
            <w:shd w:val="clear" w:color="auto" w:fill="A8D08D" w:themeFill="accent6" w:themeFillTint="99"/>
          </w:tcPr>
          <w:p w:rsidR="00592A8A" w:rsidRDefault="00592A8A" w:rsidP="00592A8A">
            <w:r w:rsidRPr="0031352E">
              <w:rPr>
                <w:rFonts w:ascii="Wingdings" w:eastAsia="Wingdings" w:hAnsi="Wingdings" w:cs="Wingdings"/>
              </w:rPr>
              <w:t></w:t>
            </w:r>
            <w:r w:rsidRPr="0031352E">
              <w:t xml:space="preserve"> JA</w:t>
            </w:r>
          </w:p>
        </w:tc>
        <w:tc>
          <w:tcPr>
            <w:tcW w:w="987" w:type="dxa"/>
          </w:tcPr>
          <w:p w:rsidR="00592A8A" w:rsidRDefault="00592A8A" w:rsidP="00592A8A">
            <w:r w:rsidRPr="0031352E">
              <w:rPr>
                <w:rFonts w:ascii="Wingdings" w:eastAsia="Wingdings" w:hAnsi="Wingdings" w:cs="Wingdings"/>
              </w:rPr>
              <w:t></w:t>
            </w:r>
            <w:r w:rsidRPr="0031352E">
              <w:t xml:space="preserve"> NEJ</w:t>
            </w:r>
          </w:p>
        </w:tc>
      </w:tr>
      <w:tr w:rsidR="00592A8A" w:rsidTr="00F62CA1">
        <w:tc>
          <w:tcPr>
            <w:tcW w:w="7083" w:type="dxa"/>
          </w:tcPr>
          <w:p w:rsidR="00592A8A" w:rsidRDefault="00592A8A" w:rsidP="00592A8A">
            <w:r>
              <w:t>Påtagliga symtom (NIHSS vanligen ≥6, individuell bedömning NIHSS 2–5).</w:t>
            </w:r>
          </w:p>
          <w:p w:rsidR="00592A8A" w:rsidRDefault="00592A8A" w:rsidP="00592A8A"/>
        </w:tc>
        <w:tc>
          <w:tcPr>
            <w:tcW w:w="992" w:type="dxa"/>
            <w:shd w:val="clear" w:color="auto" w:fill="A8D08D" w:themeFill="accent6" w:themeFillTint="99"/>
          </w:tcPr>
          <w:p w:rsidR="00592A8A" w:rsidRDefault="00592A8A" w:rsidP="00592A8A">
            <w:r w:rsidRPr="0031352E">
              <w:rPr>
                <w:rFonts w:ascii="Wingdings" w:eastAsia="Wingdings" w:hAnsi="Wingdings" w:cs="Wingdings"/>
              </w:rPr>
              <w:t></w:t>
            </w:r>
            <w:r w:rsidRPr="0031352E">
              <w:t xml:space="preserve"> JA</w:t>
            </w:r>
          </w:p>
        </w:tc>
        <w:tc>
          <w:tcPr>
            <w:tcW w:w="987" w:type="dxa"/>
          </w:tcPr>
          <w:p w:rsidR="00592A8A" w:rsidRDefault="00592A8A" w:rsidP="00592A8A">
            <w:r w:rsidRPr="0031352E">
              <w:rPr>
                <w:rFonts w:ascii="Wingdings" w:eastAsia="Wingdings" w:hAnsi="Wingdings" w:cs="Wingdings"/>
              </w:rPr>
              <w:t></w:t>
            </w:r>
            <w:r w:rsidRPr="0031352E">
              <w:t xml:space="preserve"> NEJ</w:t>
            </w:r>
          </w:p>
        </w:tc>
      </w:tr>
      <w:tr w:rsidR="00592A8A" w:rsidTr="00F62CA1">
        <w:tc>
          <w:tcPr>
            <w:tcW w:w="7083" w:type="dxa"/>
          </w:tcPr>
          <w:p w:rsidR="00592A8A" w:rsidRDefault="00592A8A" w:rsidP="00592A8A">
            <w:r>
              <w:t>Symtomdebut inom 24 timmar till påbörjad trombektomi. I det senare tidsfönstret (6–24 h) beroende bl a. infarktvolym, infarktvolm relation etablerad infarkt/kliniska symtom, perfusionsstörning-/infarktförhållanden.</w:t>
            </w:r>
          </w:p>
        </w:tc>
        <w:tc>
          <w:tcPr>
            <w:tcW w:w="992" w:type="dxa"/>
            <w:shd w:val="clear" w:color="auto" w:fill="A8D08D" w:themeFill="accent6" w:themeFillTint="99"/>
          </w:tcPr>
          <w:p w:rsidR="00592A8A" w:rsidRDefault="00592A8A" w:rsidP="00592A8A">
            <w:r w:rsidRPr="0031352E">
              <w:rPr>
                <w:rFonts w:ascii="Wingdings" w:eastAsia="Wingdings" w:hAnsi="Wingdings" w:cs="Wingdings"/>
              </w:rPr>
              <w:t></w:t>
            </w:r>
            <w:r w:rsidRPr="0031352E">
              <w:t xml:space="preserve"> JA</w:t>
            </w:r>
          </w:p>
        </w:tc>
        <w:tc>
          <w:tcPr>
            <w:tcW w:w="987" w:type="dxa"/>
          </w:tcPr>
          <w:p w:rsidR="00592A8A" w:rsidRDefault="00592A8A" w:rsidP="00592A8A">
            <w:r w:rsidRPr="0031352E">
              <w:rPr>
                <w:rFonts w:ascii="Wingdings" w:eastAsia="Wingdings" w:hAnsi="Wingdings" w:cs="Wingdings"/>
              </w:rPr>
              <w:t></w:t>
            </w:r>
            <w:r w:rsidRPr="0031352E">
              <w:t xml:space="preserve"> NEJ</w:t>
            </w:r>
          </w:p>
        </w:tc>
      </w:tr>
      <w:tr w:rsidR="00592A8A" w:rsidTr="00F62CA1">
        <w:tc>
          <w:tcPr>
            <w:tcW w:w="7083" w:type="dxa"/>
          </w:tcPr>
          <w:p w:rsidR="00592A8A" w:rsidRDefault="00592A8A" w:rsidP="00592A8A">
            <w:r>
              <w:t>Central kärlocklusion i hjärnan.</w:t>
            </w:r>
          </w:p>
          <w:p w:rsidR="00592A8A" w:rsidRDefault="00592A8A" w:rsidP="00592A8A"/>
        </w:tc>
        <w:tc>
          <w:tcPr>
            <w:tcW w:w="992" w:type="dxa"/>
            <w:shd w:val="clear" w:color="auto" w:fill="A8D08D" w:themeFill="accent6" w:themeFillTint="99"/>
          </w:tcPr>
          <w:p w:rsidR="00592A8A" w:rsidRDefault="00592A8A" w:rsidP="00592A8A">
            <w:r w:rsidRPr="0031352E">
              <w:rPr>
                <w:rFonts w:ascii="Wingdings" w:eastAsia="Wingdings" w:hAnsi="Wingdings" w:cs="Wingdings"/>
              </w:rPr>
              <w:t></w:t>
            </w:r>
            <w:r w:rsidRPr="0031352E">
              <w:t xml:space="preserve"> JA</w:t>
            </w:r>
          </w:p>
        </w:tc>
        <w:tc>
          <w:tcPr>
            <w:tcW w:w="987" w:type="dxa"/>
          </w:tcPr>
          <w:p w:rsidR="00592A8A" w:rsidRDefault="00592A8A" w:rsidP="00592A8A">
            <w:r w:rsidRPr="0031352E">
              <w:rPr>
                <w:rFonts w:ascii="Wingdings" w:eastAsia="Wingdings" w:hAnsi="Wingdings" w:cs="Wingdings"/>
              </w:rPr>
              <w:t></w:t>
            </w:r>
            <w:r w:rsidRPr="0031352E">
              <w:t xml:space="preserve"> NEJ</w:t>
            </w:r>
          </w:p>
        </w:tc>
      </w:tr>
      <w:tr w:rsidR="00592A8A" w:rsidTr="00F62CA1">
        <w:tc>
          <w:tcPr>
            <w:tcW w:w="7083" w:type="dxa"/>
          </w:tcPr>
          <w:p w:rsidR="00592A8A" w:rsidRDefault="00592A8A" w:rsidP="00592A8A">
            <w:r>
              <w:t>Radiologi har uteslutit intrakraniell blödning eller annan, icke-ischemisk patologi som orsak till symtomen.</w:t>
            </w:r>
          </w:p>
        </w:tc>
        <w:tc>
          <w:tcPr>
            <w:tcW w:w="992" w:type="dxa"/>
            <w:shd w:val="clear" w:color="auto" w:fill="A8D08D" w:themeFill="accent6" w:themeFillTint="99"/>
          </w:tcPr>
          <w:p w:rsidR="00592A8A" w:rsidRDefault="00592A8A" w:rsidP="00592A8A">
            <w:r w:rsidRPr="0031352E">
              <w:rPr>
                <w:rFonts w:ascii="Wingdings" w:eastAsia="Wingdings" w:hAnsi="Wingdings" w:cs="Wingdings"/>
              </w:rPr>
              <w:t></w:t>
            </w:r>
            <w:r w:rsidRPr="0031352E">
              <w:t xml:space="preserve"> JA</w:t>
            </w:r>
          </w:p>
        </w:tc>
        <w:tc>
          <w:tcPr>
            <w:tcW w:w="987" w:type="dxa"/>
          </w:tcPr>
          <w:p w:rsidR="00592A8A" w:rsidRDefault="00592A8A" w:rsidP="00592A8A">
            <w:r w:rsidRPr="0031352E">
              <w:rPr>
                <w:rFonts w:ascii="Wingdings" w:eastAsia="Wingdings" w:hAnsi="Wingdings" w:cs="Wingdings"/>
              </w:rPr>
              <w:t></w:t>
            </w:r>
            <w:r w:rsidRPr="0031352E">
              <w:t xml:space="preserve"> NEJ</w:t>
            </w:r>
          </w:p>
        </w:tc>
      </w:tr>
    </w:tbl>
    <w:p w:rsidR="00592A8A" w:rsidRDefault="00592A8A" w:rsidP="00837D5F"/>
    <w:p w:rsidR="00832E51" w:rsidRDefault="00832E51" w:rsidP="00837D5F">
      <w:r>
        <w:t>Vid omfattande demarkerad färsk infarkt bör trombektomicentrum kontaktas för diskussi</w:t>
      </w:r>
      <w:r w:rsidR="00837D5F">
        <w:t>on och individualiserat beslut.</w:t>
      </w:r>
    </w:p>
    <w:p w:rsidR="00832E51" w:rsidRDefault="00832E51" w:rsidP="00291E86">
      <w:pPr>
        <w:pStyle w:val="Rubrik2"/>
      </w:pPr>
      <w:r>
        <w:t>Överföring till högspeci</w:t>
      </w:r>
      <w:r w:rsidR="00214125">
        <w:t>aliserat center för trombektomi</w:t>
      </w:r>
    </w:p>
    <w:p w:rsidR="00832E51" w:rsidRDefault="00291E86" w:rsidP="00291E86">
      <w:pPr>
        <w:pStyle w:val="Rubrik3"/>
      </w:pPr>
      <w:r>
        <w:t>Strokejour Linköping 070-297 </w:t>
      </w:r>
      <w:r w:rsidR="00832E51">
        <w:t>14</w:t>
      </w:r>
      <w:r>
        <w:t> </w:t>
      </w:r>
      <w:r w:rsidR="00832E51">
        <w:t>60, växel: 010-103</w:t>
      </w:r>
      <w:r>
        <w:t> </w:t>
      </w:r>
      <w:r w:rsidR="00832E51">
        <w:t>00</w:t>
      </w:r>
      <w:r>
        <w:t> </w:t>
      </w:r>
      <w:r w:rsidR="00832E51">
        <w:t>00.</w:t>
      </w:r>
    </w:p>
    <w:p w:rsidR="00832E51" w:rsidRDefault="00832E51" w:rsidP="00291E86">
      <w:r>
        <w:t xml:space="preserve">Om trombektomi är aktuellt ska vidaretransport till trombektomicentrum på Universitetssjukhuset i Linköping ske </w:t>
      </w:r>
      <w:r w:rsidR="00291E86">
        <w:t>omgående (Prio 1) med ambulans.</w:t>
      </w:r>
    </w:p>
    <w:p w:rsidR="00832E51" w:rsidRDefault="00832E51" w:rsidP="00291E86">
      <w:r>
        <w:t>Med adekvat övervakning kan trombolys ges under ambulanstransport. Vilken kompetensnivå som krävs under ambulanstransporten (specialistsjuksköterska, narkossjuksköterska eller narkosläkare) bedöms utifrån patientens tillstånd och transportens längd. Observera att patienter med basilaristrombos kan fluktuera påt</w:t>
      </w:r>
      <w:r w:rsidR="00291E86">
        <w:t>agligt i medvetande och symtom.</w:t>
      </w:r>
    </w:p>
    <w:p w:rsidR="00832E51" w:rsidRDefault="00832E51" w:rsidP="00291E86">
      <w:r>
        <w:t>Bedömning av behov av andningss</w:t>
      </w:r>
      <w:r w:rsidR="00291E86">
        <w:t>töd måste göras före transport.</w:t>
      </w:r>
    </w:p>
    <w:p w:rsidR="00832E51" w:rsidRDefault="00832E51" w:rsidP="00291E86">
      <w:r>
        <w:t>Tillse att dokumentation, inklusive bildmaterial (som lämpligen länkas), från första vårdgivare finns tillg</w:t>
      </w:r>
      <w:r w:rsidR="00291E86">
        <w:t>ängligt för mottagande centrum:</w:t>
      </w:r>
    </w:p>
    <w:p w:rsidR="00832E51" w:rsidRDefault="00291E86" w:rsidP="00291E86">
      <w:pPr>
        <w:pStyle w:val="Liststycke"/>
        <w:numPr>
          <w:ilvl w:val="0"/>
          <w:numId w:val="23"/>
        </w:numPr>
      </w:pPr>
      <w:r>
        <w:t>Symtom.</w:t>
      </w:r>
    </w:p>
    <w:p w:rsidR="00832E51" w:rsidRDefault="00832E51" w:rsidP="00291E86">
      <w:pPr>
        <w:pStyle w:val="Liststycke"/>
        <w:numPr>
          <w:ilvl w:val="0"/>
          <w:numId w:val="23"/>
        </w:numPr>
      </w:pPr>
      <w:r>
        <w:t xml:space="preserve">Fynd och NIHSS vid </w:t>
      </w:r>
      <w:r w:rsidR="00291E86">
        <w:t>inkomst till första vårdgivare.</w:t>
      </w:r>
    </w:p>
    <w:p w:rsidR="00832E51" w:rsidRDefault="00832E51" w:rsidP="00291E86">
      <w:pPr>
        <w:pStyle w:val="Liststycke"/>
        <w:numPr>
          <w:ilvl w:val="0"/>
          <w:numId w:val="23"/>
        </w:numPr>
      </w:pPr>
      <w:r>
        <w:t>Fynd och NIHSS vid</w:t>
      </w:r>
      <w:r w:rsidR="00291E86">
        <w:t xml:space="preserve"> avfärd från första vårdgivare.</w:t>
      </w:r>
    </w:p>
    <w:p w:rsidR="00832E51" w:rsidRDefault="00291E86" w:rsidP="00291E86">
      <w:pPr>
        <w:pStyle w:val="Liststycke"/>
        <w:numPr>
          <w:ilvl w:val="0"/>
          <w:numId w:val="23"/>
        </w:numPr>
      </w:pPr>
      <w:r>
        <w:t>Tid för insjuknande.</w:t>
      </w:r>
    </w:p>
    <w:p w:rsidR="00832E51" w:rsidRDefault="00832E51" w:rsidP="00291E86">
      <w:pPr>
        <w:pStyle w:val="Liststycke"/>
        <w:numPr>
          <w:ilvl w:val="0"/>
          <w:numId w:val="23"/>
        </w:numPr>
      </w:pPr>
      <w:r>
        <w:t xml:space="preserve">Tid för </w:t>
      </w:r>
      <w:r w:rsidR="00291E86">
        <w:t>eventuell trombolysstart.</w:t>
      </w:r>
    </w:p>
    <w:p w:rsidR="00832E51" w:rsidRDefault="00832E51" w:rsidP="00291E86">
      <w:pPr>
        <w:pStyle w:val="Liststycke"/>
        <w:numPr>
          <w:ilvl w:val="0"/>
          <w:numId w:val="23"/>
        </w:numPr>
      </w:pPr>
      <w:r>
        <w:t>KAD bör sättas omedelbart</w:t>
      </w:r>
      <w:r w:rsidR="00291E86">
        <w:t xml:space="preserve"> inför transport för trombektomi (oavsett residualurinmängd). </w:t>
      </w:r>
      <w:r>
        <w:t>Kateterisera med tunn kateter. KAD insättni</w:t>
      </w:r>
      <w:r w:rsidR="00291E86">
        <w:t>ng för ej fördröja transporten.</w:t>
      </w:r>
    </w:p>
    <w:p w:rsidR="00832E51" w:rsidRDefault="00832E51" w:rsidP="00291E86">
      <w:pPr>
        <w:pStyle w:val="Liststycke"/>
        <w:numPr>
          <w:ilvl w:val="0"/>
          <w:numId w:val="23"/>
        </w:numPr>
      </w:pPr>
      <w:r>
        <w:t>Fyll i ambulanstransportremiss och ange ansvarig läkare och telefonnummer.</w:t>
      </w:r>
    </w:p>
    <w:p w:rsidR="006A132C" w:rsidRDefault="00832E51" w:rsidP="00291E86">
      <w:pPr>
        <w:pStyle w:val="Rubrik2"/>
      </w:pPr>
      <w:r>
        <w:t>Relativa kon</w:t>
      </w:r>
      <w:r w:rsidR="00214125">
        <w:t>traindikationer mot trombektomi</w:t>
      </w:r>
      <w:r w:rsidR="00F45065">
        <w:t xml:space="preserve"> – besvaras med JA</w:t>
      </w:r>
    </w:p>
    <w:tbl>
      <w:tblPr>
        <w:tblStyle w:val="Tabellrutnt"/>
        <w:tblW w:w="0" w:type="auto"/>
        <w:tblLook w:val="04A0" w:firstRow="1" w:lastRow="0" w:firstColumn="1" w:lastColumn="0" w:noHBand="0" w:noVBand="1"/>
      </w:tblPr>
      <w:tblGrid>
        <w:gridCol w:w="7225"/>
        <w:gridCol w:w="850"/>
        <w:gridCol w:w="987"/>
      </w:tblGrid>
      <w:tr w:rsidR="006A132C" w:rsidTr="006A132C">
        <w:tc>
          <w:tcPr>
            <w:tcW w:w="7225" w:type="dxa"/>
          </w:tcPr>
          <w:p w:rsidR="006A132C" w:rsidRDefault="006A132C" w:rsidP="006A132C">
            <w:pPr>
              <w:pStyle w:val="Default"/>
              <w:rPr>
                <w:sz w:val="20"/>
                <w:szCs w:val="20"/>
              </w:rPr>
            </w:pPr>
            <w:r>
              <w:rPr>
                <w:sz w:val="20"/>
                <w:szCs w:val="20"/>
              </w:rPr>
              <w:t>Mycket ringa symtom.</w:t>
            </w:r>
          </w:p>
          <w:p w:rsidR="006A132C" w:rsidRDefault="006A132C" w:rsidP="006A132C"/>
        </w:tc>
        <w:tc>
          <w:tcPr>
            <w:tcW w:w="850" w:type="dxa"/>
            <w:shd w:val="clear" w:color="auto" w:fill="A8D08D" w:themeFill="accent6" w:themeFillTint="99"/>
          </w:tcPr>
          <w:p w:rsidR="006A132C" w:rsidRDefault="006A132C" w:rsidP="006A132C">
            <w:r w:rsidRPr="0031352E">
              <w:rPr>
                <w:rFonts w:ascii="Wingdings" w:eastAsia="Wingdings" w:hAnsi="Wingdings" w:cs="Wingdings"/>
              </w:rPr>
              <w:t></w:t>
            </w:r>
            <w:r w:rsidRPr="0031352E">
              <w:t xml:space="preserve"> JA</w:t>
            </w:r>
          </w:p>
        </w:tc>
        <w:tc>
          <w:tcPr>
            <w:tcW w:w="987" w:type="dxa"/>
          </w:tcPr>
          <w:p w:rsidR="006A132C" w:rsidRDefault="006A132C" w:rsidP="006A132C">
            <w:r w:rsidRPr="0031352E">
              <w:rPr>
                <w:rFonts w:ascii="Wingdings" w:eastAsia="Wingdings" w:hAnsi="Wingdings" w:cs="Wingdings"/>
              </w:rPr>
              <w:t></w:t>
            </w:r>
            <w:r w:rsidRPr="0031352E">
              <w:t xml:space="preserve"> NEJ</w:t>
            </w:r>
          </w:p>
        </w:tc>
      </w:tr>
      <w:tr w:rsidR="006A132C" w:rsidTr="006A132C">
        <w:tc>
          <w:tcPr>
            <w:tcW w:w="7225" w:type="dxa"/>
          </w:tcPr>
          <w:p w:rsidR="006A132C" w:rsidRDefault="006A132C" w:rsidP="006A132C">
            <w:pPr>
              <w:pStyle w:val="Default"/>
              <w:rPr>
                <w:sz w:val="20"/>
                <w:szCs w:val="20"/>
              </w:rPr>
            </w:pPr>
            <w:r>
              <w:rPr>
                <w:sz w:val="20"/>
                <w:szCs w:val="20"/>
              </w:rPr>
              <w:t>Komorbiditet/övriga medicinska förhållanden som gör att behandlingen inte gagnar patienten.</w:t>
            </w:r>
          </w:p>
          <w:p w:rsidR="006A132C" w:rsidRDefault="006A132C" w:rsidP="006A132C"/>
        </w:tc>
        <w:tc>
          <w:tcPr>
            <w:tcW w:w="850" w:type="dxa"/>
            <w:shd w:val="clear" w:color="auto" w:fill="A8D08D" w:themeFill="accent6" w:themeFillTint="99"/>
          </w:tcPr>
          <w:p w:rsidR="00F62CA1" w:rsidRDefault="006A132C" w:rsidP="006A132C">
            <w:r w:rsidRPr="0031352E">
              <w:rPr>
                <w:rFonts w:ascii="Wingdings" w:eastAsia="Wingdings" w:hAnsi="Wingdings" w:cs="Wingdings"/>
              </w:rPr>
              <w:t></w:t>
            </w:r>
            <w:r w:rsidRPr="0031352E">
              <w:t xml:space="preserve"> JA</w:t>
            </w:r>
          </w:p>
          <w:p w:rsidR="006A132C" w:rsidRPr="00F62CA1" w:rsidRDefault="006A132C" w:rsidP="00F62CA1"/>
        </w:tc>
        <w:tc>
          <w:tcPr>
            <w:tcW w:w="987" w:type="dxa"/>
          </w:tcPr>
          <w:p w:rsidR="006A132C" w:rsidRDefault="006A132C" w:rsidP="006A132C">
            <w:r w:rsidRPr="0031352E">
              <w:rPr>
                <w:rFonts w:ascii="Wingdings" w:eastAsia="Wingdings" w:hAnsi="Wingdings" w:cs="Wingdings"/>
              </w:rPr>
              <w:t></w:t>
            </w:r>
            <w:r w:rsidRPr="0031352E">
              <w:t xml:space="preserve"> NEJ</w:t>
            </w:r>
          </w:p>
        </w:tc>
      </w:tr>
      <w:tr w:rsidR="006A132C" w:rsidTr="006A132C">
        <w:tc>
          <w:tcPr>
            <w:tcW w:w="7225" w:type="dxa"/>
          </w:tcPr>
          <w:p w:rsidR="006A132C" w:rsidRPr="006A132C" w:rsidRDefault="006A132C" w:rsidP="006A132C">
            <w:pPr>
              <w:pStyle w:val="Default"/>
              <w:rPr>
                <w:sz w:val="20"/>
                <w:szCs w:val="20"/>
              </w:rPr>
            </w:pPr>
            <w:r w:rsidRPr="006A132C">
              <w:rPr>
                <w:sz w:val="20"/>
                <w:szCs w:val="20"/>
              </w:rPr>
              <w:t>Ogynnsam radiologisk bild (t.ex. utbredda infarkter).</w:t>
            </w:r>
          </w:p>
          <w:p w:rsidR="006A132C" w:rsidRDefault="006A132C" w:rsidP="006A132C"/>
        </w:tc>
        <w:tc>
          <w:tcPr>
            <w:tcW w:w="850" w:type="dxa"/>
            <w:shd w:val="clear" w:color="auto" w:fill="A8D08D" w:themeFill="accent6" w:themeFillTint="99"/>
          </w:tcPr>
          <w:p w:rsidR="006A132C" w:rsidRDefault="006A132C" w:rsidP="006A132C">
            <w:r w:rsidRPr="0031352E">
              <w:rPr>
                <w:rFonts w:ascii="Wingdings" w:eastAsia="Wingdings" w:hAnsi="Wingdings" w:cs="Wingdings"/>
              </w:rPr>
              <w:t></w:t>
            </w:r>
            <w:r w:rsidRPr="0031352E">
              <w:t xml:space="preserve"> JA</w:t>
            </w:r>
          </w:p>
        </w:tc>
        <w:tc>
          <w:tcPr>
            <w:tcW w:w="987" w:type="dxa"/>
          </w:tcPr>
          <w:p w:rsidR="006A132C" w:rsidRDefault="006A132C" w:rsidP="006A132C">
            <w:r w:rsidRPr="0031352E">
              <w:rPr>
                <w:rFonts w:ascii="Wingdings" w:eastAsia="Wingdings" w:hAnsi="Wingdings" w:cs="Wingdings"/>
              </w:rPr>
              <w:t></w:t>
            </w:r>
            <w:r w:rsidRPr="0031352E">
              <w:t xml:space="preserve"> NEJ</w:t>
            </w:r>
          </w:p>
        </w:tc>
      </w:tr>
    </w:tbl>
    <w:p w:rsidR="00291E86" w:rsidRPr="006A132C" w:rsidRDefault="00291E86" w:rsidP="006A132C"/>
    <w:sectPr w:rsidR="00291E86" w:rsidRPr="006A132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B26" w:rsidRDefault="00E27B26" w:rsidP="001D08C5">
      <w:pPr>
        <w:spacing w:after="0" w:line="240" w:lineRule="auto"/>
      </w:pPr>
      <w:r>
        <w:separator/>
      </w:r>
    </w:p>
  </w:endnote>
  <w:endnote w:type="continuationSeparator" w:id="0">
    <w:p w:rsidR="00E27B26" w:rsidRDefault="00E27B26" w:rsidP="001D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795806"/>
      <w:docPartObj>
        <w:docPartGallery w:val="Page Numbers (Bottom of Page)"/>
        <w:docPartUnique/>
      </w:docPartObj>
    </w:sdtPr>
    <w:sdtEndPr/>
    <w:sdtContent>
      <w:p w:rsidR="008A7173" w:rsidRDefault="008A7173">
        <w:pPr>
          <w:pStyle w:val="Sidfot"/>
          <w:jc w:val="right"/>
        </w:pPr>
        <w:r>
          <w:fldChar w:fldCharType="begin"/>
        </w:r>
        <w:r>
          <w:instrText>PAGE   \* MERGEFORMAT</w:instrText>
        </w:r>
        <w:r>
          <w:fldChar w:fldCharType="separate"/>
        </w:r>
        <w:r w:rsidR="00653466">
          <w:rPr>
            <w:noProof/>
          </w:rPr>
          <w:t>9</w:t>
        </w:r>
        <w:r>
          <w:fldChar w:fldCharType="end"/>
        </w:r>
      </w:p>
    </w:sdtContent>
  </w:sdt>
  <w:p w:rsidR="008A7173" w:rsidRDefault="008A7173" w:rsidP="00291E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B26" w:rsidRDefault="00E27B26" w:rsidP="001D08C5">
      <w:pPr>
        <w:spacing w:after="0" w:line="240" w:lineRule="auto"/>
      </w:pPr>
      <w:r>
        <w:separator/>
      </w:r>
    </w:p>
  </w:footnote>
  <w:footnote w:type="continuationSeparator" w:id="0">
    <w:p w:rsidR="00E27B26" w:rsidRDefault="00E27B26" w:rsidP="001D0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73" w:rsidRDefault="008A7173">
    <w:pPr>
      <w:pStyle w:val="Sidhuvud"/>
    </w:pPr>
    <w:r>
      <w:rPr>
        <w:noProof/>
        <w:lang w:val="en-US"/>
      </w:rPr>
      <w:drawing>
        <wp:inline distT="0" distB="0" distL="0" distR="0" wp14:anchorId="4D49CEA9" wp14:editId="238A191D">
          <wp:extent cx="1771015" cy="48450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1"/>
                  <a:stretch>
                    <a:fillRect/>
                  </a:stretch>
                </pic:blipFill>
                <pic:spPr bwMode="auto">
                  <a:xfrm>
                    <a:off x="0" y="0"/>
                    <a:ext cx="1771015" cy="484505"/>
                  </a:xfrm>
                  <a:prstGeom prst="rect">
                    <a:avLst/>
                  </a:prstGeom>
                </pic:spPr>
              </pic:pic>
            </a:graphicData>
          </a:graphic>
        </wp:inline>
      </w:drawing>
    </w:r>
    <w:r>
      <w:tab/>
    </w:r>
    <w:r>
      <w:tab/>
    </w:r>
    <w:r>
      <w:rPr>
        <w:color w:val="538135" w:themeColor="accent6" w:themeShade="BF"/>
      </w:rPr>
      <w:t>STROKE</w:t>
    </w:r>
    <w:r w:rsidRPr="00D32BB3">
      <w:rPr>
        <w:color w:val="538135" w:themeColor="accent6" w:themeShade="BF"/>
      </w:rPr>
      <w:t>LARM</w:t>
    </w:r>
    <w:r>
      <w:rPr>
        <w:color w:val="538135" w:themeColor="accent6" w:themeShade="BF"/>
      </w:rPr>
      <w:t>SJOURNAL</w:t>
    </w:r>
    <w:r w:rsidRPr="00D32BB3">
      <w:rPr>
        <w:color w:val="538135" w:themeColor="accent6" w:themeShade="BF"/>
      </w:rPr>
      <w:br/>
    </w:r>
    <w:r w:rsidRPr="00D32BB3">
      <w:rPr>
        <w:color w:val="538135" w:themeColor="accent6" w:themeShade="BF"/>
      </w:rPr>
      <w:tab/>
    </w:r>
    <w:r w:rsidRPr="00D32BB3">
      <w:rPr>
        <w:color w:val="538135" w:themeColor="accent6" w:themeShade="BF"/>
      </w:rPr>
      <w:tab/>
      <w:t>Trombolys och Trombektomi</w:t>
    </w:r>
  </w:p>
  <w:p w:rsidR="008A7173" w:rsidRDefault="008A71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A48C9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2A6B12"/>
    <w:multiLevelType w:val="hybridMultilevel"/>
    <w:tmpl w:val="CE9CD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5A4984"/>
    <w:multiLevelType w:val="hybridMultilevel"/>
    <w:tmpl w:val="35AC76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E87BFA"/>
    <w:multiLevelType w:val="hybridMultilevel"/>
    <w:tmpl w:val="7898EAC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D0210E"/>
    <w:multiLevelType w:val="hybridMultilevel"/>
    <w:tmpl w:val="88663E2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C7608C"/>
    <w:multiLevelType w:val="hybridMultilevel"/>
    <w:tmpl w:val="C30AF9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D06C5FD4">
      <w:numFmt w:val="bullet"/>
      <w:lvlText w:val="-"/>
      <w:lvlJc w:val="left"/>
      <w:pPr>
        <w:ind w:left="2880" w:hanging="360"/>
      </w:pPr>
      <w:rPr>
        <w:rFonts w:ascii="Calibri" w:eastAsiaTheme="minorHAnsi" w:hAnsi="Calibri" w:cs="Calibri"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FC4A7C"/>
    <w:multiLevelType w:val="hybridMultilevel"/>
    <w:tmpl w:val="74EE670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15297BEA"/>
    <w:multiLevelType w:val="hybridMultilevel"/>
    <w:tmpl w:val="4C70BE0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D316A4"/>
    <w:multiLevelType w:val="hybridMultilevel"/>
    <w:tmpl w:val="973E8A6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267A9"/>
    <w:multiLevelType w:val="hybridMultilevel"/>
    <w:tmpl w:val="4F26E220"/>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5E3BAC"/>
    <w:multiLevelType w:val="hybridMultilevel"/>
    <w:tmpl w:val="D9229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0234F0"/>
    <w:multiLevelType w:val="hybridMultilevel"/>
    <w:tmpl w:val="1EBEDA6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2A6541"/>
    <w:multiLevelType w:val="hybridMultilevel"/>
    <w:tmpl w:val="6DE45A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010A4D"/>
    <w:multiLevelType w:val="hybridMultilevel"/>
    <w:tmpl w:val="B15EE3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FB90C08"/>
    <w:multiLevelType w:val="hybridMultilevel"/>
    <w:tmpl w:val="90E651B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F927E1"/>
    <w:multiLevelType w:val="hybridMultilevel"/>
    <w:tmpl w:val="5DE483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3">
      <w:start w:val="1"/>
      <w:numFmt w:val="bullet"/>
      <w:lvlText w:val="o"/>
      <w:lvlJc w:val="left"/>
      <w:pPr>
        <w:ind w:left="2160" w:hanging="360"/>
      </w:pPr>
      <w:rPr>
        <w:rFonts w:ascii="Courier New" w:hAnsi="Courier New" w:cs="Courier New" w:hint="default"/>
      </w:rPr>
    </w:lvl>
    <w:lvl w:ilvl="3" w:tplc="D06C5FD4">
      <w:numFmt w:val="bullet"/>
      <w:lvlText w:val="-"/>
      <w:lvlJc w:val="left"/>
      <w:pPr>
        <w:ind w:left="2880" w:hanging="360"/>
      </w:pPr>
      <w:rPr>
        <w:rFonts w:ascii="Calibri" w:eastAsiaTheme="minorHAnsi" w:hAnsi="Calibri" w:cs="Calibri"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9B4098"/>
    <w:multiLevelType w:val="hybridMultilevel"/>
    <w:tmpl w:val="87042C5E"/>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82913"/>
    <w:multiLevelType w:val="hybridMultilevel"/>
    <w:tmpl w:val="51C0C258"/>
    <w:lvl w:ilvl="0" w:tplc="041D0003">
      <w:start w:val="1"/>
      <w:numFmt w:val="bullet"/>
      <w:lvlText w:val="o"/>
      <w:lvlJc w:val="left"/>
      <w:pPr>
        <w:ind w:left="644"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D262A71"/>
    <w:multiLevelType w:val="hybridMultilevel"/>
    <w:tmpl w:val="F3A806B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E174942"/>
    <w:multiLevelType w:val="hybridMultilevel"/>
    <w:tmpl w:val="38A6CA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F316EDF"/>
    <w:multiLevelType w:val="multilevel"/>
    <w:tmpl w:val="5FC467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39A2A59"/>
    <w:multiLevelType w:val="hybridMultilevel"/>
    <w:tmpl w:val="8E4CA1B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4AE11A1"/>
    <w:multiLevelType w:val="hybridMultilevel"/>
    <w:tmpl w:val="5DD2C9DE"/>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C24B8A"/>
    <w:multiLevelType w:val="hybridMultilevel"/>
    <w:tmpl w:val="92486DBA"/>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B34516E"/>
    <w:multiLevelType w:val="hybridMultilevel"/>
    <w:tmpl w:val="6178BAA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76F173B"/>
    <w:multiLevelType w:val="hybridMultilevel"/>
    <w:tmpl w:val="AB74173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5E337E"/>
    <w:multiLevelType w:val="hybridMultilevel"/>
    <w:tmpl w:val="39BC5F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97B13C9"/>
    <w:multiLevelType w:val="hybridMultilevel"/>
    <w:tmpl w:val="87BCBE52"/>
    <w:lvl w:ilvl="0" w:tplc="041D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6464C"/>
    <w:multiLevelType w:val="hybridMultilevel"/>
    <w:tmpl w:val="0F9663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6952B36"/>
    <w:multiLevelType w:val="hybridMultilevel"/>
    <w:tmpl w:val="EF30AFBA"/>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6F76AD"/>
    <w:multiLevelType w:val="hybridMultilevel"/>
    <w:tmpl w:val="294A85E8"/>
    <w:lvl w:ilvl="0" w:tplc="041D0001">
      <w:start w:val="1"/>
      <w:numFmt w:val="bullet"/>
      <w:lvlText w:val=""/>
      <w:lvlJc w:val="left"/>
      <w:pPr>
        <w:ind w:left="1121" w:hanging="360"/>
      </w:pPr>
      <w:rPr>
        <w:rFonts w:ascii="Symbol" w:hAnsi="Symbol" w:hint="default"/>
      </w:rPr>
    </w:lvl>
    <w:lvl w:ilvl="1" w:tplc="041D0003" w:tentative="1">
      <w:start w:val="1"/>
      <w:numFmt w:val="bullet"/>
      <w:lvlText w:val="o"/>
      <w:lvlJc w:val="left"/>
      <w:pPr>
        <w:ind w:left="1841" w:hanging="360"/>
      </w:pPr>
      <w:rPr>
        <w:rFonts w:ascii="Courier New" w:hAnsi="Courier New" w:cs="Courier New" w:hint="default"/>
      </w:rPr>
    </w:lvl>
    <w:lvl w:ilvl="2" w:tplc="041D0005" w:tentative="1">
      <w:start w:val="1"/>
      <w:numFmt w:val="bullet"/>
      <w:lvlText w:val=""/>
      <w:lvlJc w:val="left"/>
      <w:pPr>
        <w:ind w:left="2561" w:hanging="360"/>
      </w:pPr>
      <w:rPr>
        <w:rFonts w:ascii="Wingdings" w:hAnsi="Wingdings" w:hint="default"/>
      </w:rPr>
    </w:lvl>
    <w:lvl w:ilvl="3" w:tplc="041D0001" w:tentative="1">
      <w:start w:val="1"/>
      <w:numFmt w:val="bullet"/>
      <w:lvlText w:val=""/>
      <w:lvlJc w:val="left"/>
      <w:pPr>
        <w:ind w:left="3281" w:hanging="360"/>
      </w:pPr>
      <w:rPr>
        <w:rFonts w:ascii="Symbol" w:hAnsi="Symbol" w:hint="default"/>
      </w:rPr>
    </w:lvl>
    <w:lvl w:ilvl="4" w:tplc="041D0003" w:tentative="1">
      <w:start w:val="1"/>
      <w:numFmt w:val="bullet"/>
      <w:lvlText w:val="o"/>
      <w:lvlJc w:val="left"/>
      <w:pPr>
        <w:ind w:left="4001" w:hanging="360"/>
      </w:pPr>
      <w:rPr>
        <w:rFonts w:ascii="Courier New" w:hAnsi="Courier New" w:cs="Courier New" w:hint="default"/>
      </w:rPr>
    </w:lvl>
    <w:lvl w:ilvl="5" w:tplc="041D0005" w:tentative="1">
      <w:start w:val="1"/>
      <w:numFmt w:val="bullet"/>
      <w:lvlText w:val=""/>
      <w:lvlJc w:val="left"/>
      <w:pPr>
        <w:ind w:left="4721" w:hanging="360"/>
      </w:pPr>
      <w:rPr>
        <w:rFonts w:ascii="Wingdings" w:hAnsi="Wingdings" w:hint="default"/>
      </w:rPr>
    </w:lvl>
    <w:lvl w:ilvl="6" w:tplc="041D0001" w:tentative="1">
      <w:start w:val="1"/>
      <w:numFmt w:val="bullet"/>
      <w:lvlText w:val=""/>
      <w:lvlJc w:val="left"/>
      <w:pPr>
        <w:ind w:left="5441" w:hanging="360"/>
      </w:pPr>
      <w:rPr>
        <w:rFonts w:ascii="Symbol" w:hAnsi="Symbol" w:hint="default"/>
      </w:rPr>
    </w:lvl>
    <w:lvl w:ilvl="7" w:tplc="041D0003" w:tentative="1">
      <w:start w:val="1"/>
      <w:numFmt w:val="bullet"/>
      <w:lvlText w:val="o"/>
      <w:lvlJc w:val="left"/>
      <w:pPr>
        <w:ind w:left="6161" w:hanging="360"/>
      </w:pPr>
      <w:rPr>
        <w:rFonts w:ascii="Courier New" w:hAnsi="Courier New" w:cs="Courier New" w:hint="default"/>
      </w:rPr>
    </w:lvl>
    <w:lvl w:ilvl="8" w:tplc="041D0005" w:tentative="1">
      <w:start w:val="1"/>
      <w:numFmt w:val="bullet"/>
      <w:lvlText w:val=""/>
      <w:lvlJc w:val="left"/>
      <w:pPr>
        <w:ind w:left="6881" w:hanging="360"/>
      </w:pPr>
      <w:rPr>
        <w:rFonts w:ascii="Wingdings" w:hAnsi="Wingdings" w:hint="default"/>
      </w:rPr>
    </w:lvl>
  </w:abstractNum>
  <w:abstractNum w:abstractNumId="31" w15:restartNumberingAfterBreak="0">
    <w:nsid w:val="6DA23D67"/>
    <w:multiLevelType w:val="multilevel"/>
    <w:tmpl w:val="B5B2E6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DAD511C"/>
    <w:multiLevelType w:val="multilevel"/>
    <w:tmpl w:val="A5726E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FC0720D"/>
    <w:multiLevelType w:val="hybridMultilevel"/>
    <w:tmpl w:val="4CACC81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12278A1"/>
    <w:multiLevelType w:val="multilevel"/>
    <w:tmpl w:val="235CC7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2C94B6C"/>
    <w:multiLevelType w:val="multilevel"/>
    <w:tmpl w:val="B5B2E6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2D82264"/>
    <w:multiLevelType w:val="hybridMultilevel"/>
    <w:tmpl w:val="2D103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C76843"/>
    <w:multiLevelType w:val="hybridMultilevel"/>
    <w:tmpl w:val="26B0B69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6B6CF2"/>
    <w:multiLevelType w:val="hybridMultilevel"/>
    <w:tmpl w:val="7F7C1C30"/>
    <w:lvl w:ilvl="0" w:tplc="041D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853D5C"/>
    <w:multiLevelType w:val="multilevel"/>
    <w:tmpl w:val="56EAD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90315E"/>
    <w:multiLevelType w:val="hybridMultilevel"/>
    <w:tmpl w:val="53BCBB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9190C7A"/>
    <w:multiLevelType w:val="hybridMultilevel"/>
    <w:tmpl w:val="BC8258D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B6E08AE"/>
    <w:multiLevelType w:val="multilevel"/>
    <w:tmpl w:val="4A04EC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EA37751"/>
    <w:multiLevelType w:val="hybridMultilevel"/>
    <w:tmpl w:val="5724794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42"/>
  </w:num>
  <w:num w:numId="3">
    <w:abstractNumId w:val="31"/>
  </w:num>
  <w:num w:numId="4">
    <w:abstractNumId w:val="35"/>
  </w:num>
  <w:num w:numId="5">
    <w:abstractNumId w:val="33"/>
  </w:num>
  <w:num w:numId="6">
    <w:abstractNumId w:val="32"/>
  </w:num>
  <w:num w:numId="7">
    <w:abstractNumId w:val="39"/>
  </w:num>
  <w:num w:numId="8">
    <w:abstractNumId w:val="20"/>
  </w:num>
  <w:num w:numId="9">
    <w:abstractNumId w:val="13"/>
  </w:num>
  <w:num w:numId="10">
    <w:abstractNumId w:val="24"/>
  </w:num>
  <w:num w:numId="11">
    <w:abstractNumId w:val="8"/>
  </w:num>
  <w:num w:numId="12">
    <w:abstractNumId w:val="36"/>
  </w:num>
  <w:num w:numId="13">
    <w:abstractNumId w:val="2"/>
  </w:num>
  <w:num w:numId="14">
    <w:abstractNumId w:val="6"/>
  </w:num>
  <w:num w:numId="15">
    <w:abstractNumId w:val="28"/>
  </w:num>
  <w:num w:numId="16">
    <w:abstractNumId w:val="34"/>
  </w:num>
  <w:num w:numId="17">
    <w:abstractNumId w:val="4"/>
  </w:num>
  <w:num w:numId="18">
    <w:abstractNumId w:val="23"/>
  </w:num>
  <w:num w:numId="19">
    <w:abstractNumId w:val="9"/>
  </w:num>
  <w:num w:numId="20">
    <w:abstractNumId w:val="29"/>
  </w:num>
  <w:num w:numId="21">
    <w:abstractNumId w:val="19"/>
  </w:num>
  <w:num w:numId="22">
    <w:abstractNumId w:val="10"/>
  </w:num>
  <w:num w:numId="23">
    <w:abstractNumId w:val="12"/>
  </w:num>
  <w:num w:numId="24">
    <w:abstractNumId w:val="30"/>
  </w:num>
  <w:num w:numId="25">
    <w:abstractNumId w:val="1"/>
  </w:num>
  <w:num w:numId="26">
    <w:abstractNumId w:val="11"/>
  </w:num>
  <w:num w:numId="27">
    <w:abstractNumId w:val="17"/>
  </w:num>
  <w:num w:numId="28">
    <w:abstractNumId w:val="41"/>
  </w:num>
  <w:num w:numId="29">
    <w:abstractNumId w:val="26"/>
  </w:num>
  <w:num w:numId="30">
    <w:abstractNumId w:val="3"/>
  </w:num>
  <w:num w:numId="31">
    <w:abstractNumId w:val="37"/>
  </w:num>
  <w:num w:numId="32">
    <w:abstractNumId w:val="25"/>
  </w:num>
  <w:num w:numId="33">
    <w:abstractNumId w:val="40"/>
  </w:num>
  <w:num w:numId="34">
    <w:abstractNumId w:val="38"/>
  </w:num>
  <w:num w:numId="35">
    <w:abstractNumId w:val="27"/>
  </w:num>
  <w:num w:numId="36">
    <w:abstractNumId w:val="16"/>
  </w:num>
  <w:num w:numId="37">
    <w:abstractNumId w:val="0"/>
  </w:num>
  <w:num w:numId="38">
    <w:abstractNumId w:val="5"/>
  </w:num>
  <w:num w:numId="39">
    <w:abstractNumId w:val="15"/>
  </w:num>
  <w:num w:numId="40">
    <w:abstractNumId w:val="21"/>
  </w:num>
  <w:num w:numId="41">
    <w:abstractNumId w:val="43"/>
  </w:num>
  <w:num w:numId="42">
    <w:abstractNumId w:val="18"/>
  </w:num>
  <w:num w:numId="43">
    <w:abstractNumId w:val="2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C0NDM1NbUwMTY1NLNU0lEKTi0uzszPAykwrAUAXADcDiwAAAA="/>
  </w:docVars>
  <w:rsids>
    <w:rsidRoot w:val="001D08C5"/>
    <w:rsid w:val="00032C4F"/>
    <w:rsid w:val="000416D4"/>
    <w:rsid w:val="00053712"/>
    <w:rsid w:val="000F185E"/>
    <w:rsid w:val="000F483C"/>
    <w:rsid w:val="0011128B"/>
    <w:rsid w:val="001641E6"/>
    <w:rsid w:val="001738A0"/>
    <w:rsid w:val="00174F57"/>
    <w:rsid w:val="00196699"/>
    <w:rsid w:val="001A2551"/>
    <w:rsid w:val="001D08C5"/>
    <w:rsid w:val="0020022D"/>
    <w:rsid w:val="00214125"/>
    <w:rsid w:val="00265063"/>
    <w:rsid w:val="00271494"/>
    <w:rsid w:val="00291E86"/>
    <w:rsid w:val="00295CA2"/>
    <w:rsid w:val="002D454F"/>
    <w:rsid w:val="002E3F75"/>
    <w:rsid w:val="0031352E"/>
    <w:rsid w:val="00333350"/>
    <w:rsid w:val="00363A9B"/>
    <w:rsid w:val="003777A8"/>
    <w:rsid w:val="003E06AE"/>
    <w:rsid w:val="00415354"/>
    <w:rsid w:val="0044048E"/>
    <w:rsid w:val="00487BB5"/>
    <w:rsid w:val="00545137"/>
    <w:rsid w:val="005557A2"/>
    <w:rsid w:val="00592A8A"/>
    <w:rsid w:val="00596CFA"/>
    <w:rsid w:val="005D28B7"/>
    <w:rsid w:val="005D649C"/>
    <w:rsid w:val="005E349F"/>
    <w:rsid w:val="00653466"/>
    <w:rsid w:val="0068192F"/>
    <w:rsid w:val="00696FF5"/>
    <w:rsid w:val="006A132C"/>
    <w:rsid w:val="006D141E"/>
    <w:rsid w:val="0074085C"/>
    <w:rsid w:val="0074746E"/>
    <w:rsid w:val="0075094D"/>
    <w:rsid w:val="00784955"/>
    <w:rsid w:val="0078497E"/>
    <w:rsid w:val="007A3063"/>
    <w:rsid w:val="007B7074"/>
    <w:rsid w:val="007F3ACE"/>
    <w:rsid w:val="007F448E"/>
    <w:rsid w:val="00832E51"/>
    <w:rsid w:val="00837D5F"/>
    <w:rsid w:val="008638B7"/>
    <w:rsid w:val="008A7173"/>
    <w:rsid w:val="008C289E"/>
    <w:rsid w:val="008D0AB1"/>
    <w:rsid w:val="008D2021"/>
    <w:rsid w:val="008D6221"/>
    <w:rsid w:val="008E1358"/>
    <w:rsid w:val="00944AC4"/>
    <w:rsid w:val="009B5A5A"/>
    <w:rsid w:val="009C7DB6"/>
    <w:rsid w:val="009D7CC1"/>
    <w:rsid w:val="009F7E79"/>
    <w:rsid w:val="00A1142E"/>
    <w:rsid w:val="00A212AA"/>
    <w:rsid w:val="00A41BAF"/>
    <w:rsid w:val="00A548D3"/>
    <w:rsid w:val="00A84A36"/>
    <w:rsid w:val="00AA2BC7"/>
    <w:rsid w:val="00AE1951"/>
    <w:rsid w:val="00B0201B"/>
    <w:rsid w:val="00B137AE"/>
    <w:rsid w:val="00B3371F"/>
    <w:rsid w:val="00B8621F"/>
    <w:rsid w:val="00B93B7E"/>
    <w:rsid w:val="00BD1C48"/>
    <w:rsid w:val="00BD4189"/>
    <w:rsid w:val="00BF66D3"/>
    <w:rsid w:val="00C10B0E"/>
    <w:rsid w:val="00C12BBF"/>
    <w:rsid w:val="00C2396B"/>
    <w:rsid w:val="00C241FF"/>
    <w:rsid w:val="00C44044"/>
    <w:rsid w:val="00C808EE"/>
    <w:rsid w:val="00CA0F87"/>
    <w:rsid w:val="00D26F40"/>
    <w:rsid w:val="00D32BB3"/>
    <w:rsid w:val="00D34E2A"/>
    <w:rsid w:val="00D767ED"/>
    <w:rsid w:val="00DF26E7"/>
    <w:rsid w:val="00E03D82"/>
    <w:rsid w:val="00E17C6B"/>
    <w:rsid w:val="00E27B26"/>
    <w:rsid w:val="00E6527D"/>
    <w:rsid w:val="00E86FA4"/>
    <w:rsid w:val="00E93E97"/>
    <w:rsid w:val="00EA5BC1"/>
    <w:rsid w:val="00EB027C"/>
    <w:rsid w:val="00EC660D"/>
    <w:rsid w:val="00EC7731"/>
    <w:rsid w:val="00ED28C4"/>
    <w:rsid w:val="00EE0596"/>
    <w:rsid w:val="00F15818"/>
    <w:rsid w:val="00F45065"/>
    <w:rsid w:val="00F60F14"/>
    <w:rsid w:val="00F62CA1"/>
    <w:rsid w:val="00F6696F"/>
    <w:rsid w:val="00FF3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E45CB-480A-4390-9D55-5041E13E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D0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8638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7849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EE05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EE05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D08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qFormat/>
    <w:rsid w:val="001D08C5"/>
  </w:style>
  <w:style w:type="paragraph" w:styleId="Sidfot">
    <w:name w:val="footer"/>
    <w:basedOn w:val="Normal"/>
    <w:link w:val="SidfotChar"/>
    <w:uiPriority w:val="99"/>
    <w:unhideWhenUsed/>
    <w:rsid w:val="001D08C5"/>
    <w:pPr>
      <w:tabs>
        <w:tab w:val="center" w:pos="4536"/>
        <w:tab w:val="right" w:pos="9072"/>
      </w:tabs>
      <w:spacing w:after="0" w:line="240" w:lineRule="auto"/>
    </w:pPr>
  </w:style>
  <w:style w:type="character" w:customStyle="1" w:styleId="SidfotChar">
    <w:name w:val="Sidfot Char"/>
    <w:basedOn w:val="Standardstycketeckensnitt"/>
    <w:link w:val="Sidfot"/>
    <w:uiPriority w:val="99"/>
    <w:qFormat/>
    <w:rsid w:val="001D08C5"/>
  </w:style>
  <w:style w:type="table" w:styleId="Tabellrutnt">
    <w:name w:val="Table Grid"/>
    <w:basedOn w:val="Normaltabell"/>
    <w:uiPriority w:val="59"/>
    <w:rsid w:val="001D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D08C5"/>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8638B7"/>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8638B7"/>
    <w:pPr>
      <w:ind w:left="720"/>
      <w:contextualSpacing/>
    </w:pPr>
  </w:style>
  <w:style w:type="character" w:customStyle="1" w:styleId="Rubrik3Char">
    <w:name w:val="Rubrik 3 Char"/>
    <w:basedOn w:val="Standardstycketeckensnitt"/>
    <w:link w:val="Rubrik3"/>
    <w:uiPriority w:val="9"/>
    <w:rsid w:val="00784955"/>
    <w:rPr>
      <w:rFonts w:asciiTheme="majorHAnsi" w:eastAsiaTheme="majorEastAsia" w:hAnsiTheme="majorHAnsi" w:cstheme="majorBidi"/>
      <w:color w:val="1F4D78" w:themeColor="accent1" w:themeShade="7F"/>
      <w:sz w:val="24"/>
      <w:szCs w:val="24"/>
    </w:rPr>
  </w:style>
  <w:style w:type="character" w:customStyle="1" w:styleId="BallongtextChar">
    <w:name w:val="Ballongtext Char"/>
    <w:basedOn w:val="Standardstycketeckensnitt"/>
    <w:link w:val="Ballongtext"/>
    <w:uiPriority w:val="99"/>
    <w:semiHidden/>
    <w:qFormat/>
    <w:rsid w:val="00832E51"/>
    <w:rPr>
      <w:rFonts w:ascii="Tahoma" w:hAnsi="Tahoma" w:cs="Tahoma"/>
      <w:sz w:val="16"/>
      <w:szCs w:val="16"/>
    </w:rPr>
  </w:style>
  <w:style w:type="paragraph" w:styleId="Rubrik">
    <w:name w:val="Title"/>
    <w:basedOn w:val="Normal"/>
    <w:next w:val="Brdtext"/>
    <w:link w:val="RubrikChar"/>
    <w:uiPriority w:val="10"/>
    <w:qFormat/>
    <w:rsid w:val="00832E51"/>
    <w:pPr>
      <w:keepNext/>
      <w:spacing w:before="240" w:after="120" w:line="276" w:lineRule="auto"/>
    </w:pPr>
    <w:rPr>
      <w:rFonts w:ascii="Liberation Sans" w:eastAsia="Microsoft YaHei" w:hAnsi="Liberation Sans" w:cs="Lucida Sans"/>
      <w:sz w:val="28"/>
      <w:szCs w:val="28"/>
    </w:rPr>
  </w:style>
  <w:style w:type="character" w:customStyle="1" w:styleId="RubrikChar">
    <w:name w:val="Rubrik Char"/>
    <w:basedOn w:val="Standardstycketeckensnitt"/>
    <w:link w:val="Rubrik"/>
    <w:uiPriority w:val="10"/>
    <w:rsid w:val="00832E51"/>
    <w:rPr>
      <w:rFonts w:ascii="Liberation Sans" w:eastAsia="Microsoft YaHei" w:hAnsi="Liberation Sans" w:cs="Lucida Sans"/>
      <w:sz w:val="28"/>
      <w:szCs w:val="28"/>
    </w:rPr>
  </w:style>
  <w:style w:type="paragraph" w:styleId="Brdtext">
    <w:name w:val="Body Text"/>
    <w:basedOn w:val="Normal"/>
    <w:link w:val="BrdtextChar"/>
    <w:rsid w:val="00832E51"/>
    <w:pPr>
      <w:spacing w:after="140" w:line="276" w:lineRule="auto"/>
    </w:pPr>
  </w:style>
  <w:style w:type="character" w:customStyle="1" w:styleId="BrdtextChar">
    <w:name w:val="Brödtext Char"/>
    <w:basedOn w:val="Standardstycketeckensnitt"/>
    <w:link w:val="Brdtext"/>
    <w:rsid w:val="00832E51"/>
  </w:style>
  <w:style w:type="paragraph" w:styleId="Lista">
    <w:name w:val="List"/>
    <w:basedOn w:val="Brdtext"/>
    <w:rsid w:val="00832E51"/>
    <w:rPr>
      <w:rFonts w:cs="Lucida Sans"/>
    </w:rPr>
  </w:style>
  <w:style w:type="paragraph" w:styleId="Beskrivning">
    <w:name w:val="caption"/>
    <w:basedOn w:val="Normal"/>
    <w:qFormat/>
    <w:rsid w:val="00832E51"/>
    <w:pPr>
      <w:suppressLineNumbers/>
      <w:spacing w:before="120" w:after="120" w:line="276" w:lineRule="auto"/>
    </w:pPr>
    <w:rPr>
      <w:rFonts w:cs="Lucida Sans"/>
      <w:i/>
      <w:iCs/>
      <w:sz w:val="24"/>
      <w:szCs w:val="24"/>
    </w:rPr>
  </w:style>
  <w:style w:type="paragraph" w:customStyle="1" w:styleId="Frteckning">
    <w:name w:val="Förteckning"/>
    <w:basedOn w:val="Normal"/>
    <w:qFormat/>
    <w:rsid w:val="00832E51"/>
    <w:pPr>
      <w:suppressLineNumbers/>
      <w:spacing w:after="200" w:line="276" w:lineRule="auto"/>
    </w:pPr>
    <w:rPr>
      <w:rFonts w:cs="Lucida Sans"/>
    </w:rPr>
  </w:style>
  <w:style w:type="paragraph" w:customStyle="1" w:styleId="Sidhuvudochsidfot">
    <w:name w:val="Sidhuvud och sidfot"/>
    <w:basedOn w:val="Normal"/>
    <w:qFormat/>
    <w:rsid w:val="00832E51"/>
    <w:pPr>
      <w:spacing w:after="200" w:line="276" w:lineRule="auto"/>
    </w:pPr>
  </w:style>
  <w:style w:type="paragraph" w:styleId="Ballongtext">
    <w:name w:val="Balloon Text"/>
    <w:basedOn w:val="Normal"/>
    <w:link w:val="BallongtextChar"/>
    <w:uiPriority w:val="99"/>
    <w:semiHidden/>
    <w:unhideWhenUsed/>
    <w:qFormat/>
    <w:rsid w:val="00832E51"/>
    <w:pPr>
      <w:spacing w:after="0" w:line="240" w:lineRule="auto"/>
    </w:pPr>
    <w:rPr>
      <w:rFonts w:ascii="Tahoma" w:hAnsi="Tahoma" w:cs="Tahoma"/>
      <w:sz w:val="16"/>
      <w:szCs w:val="16"/>
    </w:rPr>
  </w:style>
  <w:style w:type="character" w:customStyle="1" w:styleId="BallongtextChar1">
    <w:name w:val="Ballongtext Char1"/>
    <w:basedOn w:val="Standardstycketeckensnitt"/>
    <w:uiPriority w:val="99"/>
    <w:semiHidden/>
    <w:rsid w:val="00832E51"/>
    <w:rPr>
      <w:rFonts w:ascii="Segoe UI" w:hAnsi="Segoe UI" w:cs="Segoe UI"/>
      <w:sz w:val="18"/>
      <w:szCs w:val="18"/>
    </w:rPr>
  </w:style>
  <w:style w:type="paragraph" w:customStyle="1" w:styleId="Default">
    <w:name w:val="Default"/>
    <w:rsid w:val="00832E51"/>
    <w:pPr>
      <w:autoSpaceDE w:val="0"/>
      <w:autoSpaceDN w:val="0"/>
      <w:adjustRightInd w:val="0"/>
      <w:spacing w:after="0" w:line="240" w:lineRule="auto"/>
    </w:pPr>
    <w:rPr>
      <w:rFonts w:ascii="Arial" w:hAnsi="Arial" w:cs="Arial"/>
      <w:color w:val="000000"/>
      <w:sz w:val="24"/>
      <w:szCs w:val="24"/>
    </w:rPr>
  </w:style>
  <w:style w:type="character" w:styleId="Kommentarsreferens">
    <w:name w:val="annotation reference"/>
    <w:basedOn w:val="Standardstycketeckensnitt"/>
    <w:uiPriority w:val="99"/>
    <w:semiHidden/>
    <w:unhideWhenUsed/>
    <w:rsid w:val="00E17C6B"/>
    <w:rPr>
      <w:sz w:val="16"/>
      <w:szCs w:val="16"/>
    </w:rPr>
  </w:style>
  <w:style w:type="paragraph" w:styleId="Kommentarer">
    <w:name w:val="annotation text"/>
    <w:basedOn w:val="Normal"/>
    <w:link w:val="KommentarerChar"/>
    <w:uiPriority w:val="99"/>
    <w:unhideWhenUsed/>
    <w:rsid w:val="00E17C6B"/>
    <w:pPr>
      <w:spacing w:line="240" w:lineRule="auto"/>
    </w:pPr>
    <w:rPr>
      <w:sz w:val="20"/>
      <w:szCs w:val="20"/>
    </w:rPr>
  </w:style>
  <w:style w:type="character" w:customStyle="1" w:styleId="KommentarerChar">
    <w:name w:val="Kommentarer Char"/>
    <w:basedOn w:val="Standardstycketeckensnitt"/>
    <w:link w:val="Kommentarer"/>
    <w:uiPriority w:val="99"/>
    <w:rsid w:val="00E17C6B"/>
    <w:rPr>
      <w:sz w:val="20"/>
      <w:szCs w:val="20"/>
    </w:rPr>
  </w:style>
  <w:style w:type="paragraph" w:styleId="Kommentarsmne">
    <w:name w:val="annotation subject"/>
    <w:basedOn w:val="Kommentarer"/>
    <w:next w:val="Kommentarer"/>
    <w:link w:val="KommentarsmneChar"/>
    <w:uiPriority w:val="99"/>
    <w:semiHidden/>
    <w:unhideWhenUsed/>
    <w:rsid w:val="00E17C6B"/>
    <w:rPr>
      <w:b/>
      <w:bCs/>
    </w:rPr>
  </w:style>
  <w:style w:type="character" w:customStyle="1" w:styleId="KommentarsmneChar">
    <w:name w:val="Kommentarsämne Char"/>
    <w:basedOn w:val="KommentarerChar"/>
    <w:link w:val="Kommentarsmne"/>
    <w:uiPriority w:val="99"/>
    <w:semiHidden/>
    <w:rsid w:val="00E17C6B"/>
    <w:rPr>
      <w:b/>
      <w:bCs/>
      <w:sz w:val="20"/>
      <w:szCs w:val="20"/>
    </w:rPr>
  </w:style>
  <w:style w:type="paragraph" w:styleId="Punktlista">
    <w:name w:val="List Bullet"/>
    <w:basedOn w:val="Normal"/>
    <w:uiPriority w:val="99"/>
    <w:unhideWhenUsed/>
    <w:rsid w:val="00F15818"/>
    <w:pPr>
      <w:numPr>
        <w:numId w:val="37"/>
      </w:numPr>
      <w:contextualSpacing/>
    </w:pPr>
  </w:style>
  <w:style w:type="character" w:customStyle="1" w:styleId="Rubrik4Char">
    <w:name w:val="Rubrik 4 Char"/>
    <w:basedOn w:val="Standardstycketeckensnitt"/>
    <w:link w:val="Rubrik4"/>
    <w:uiPriority w:val="9"/>
    <w:rsid w:val="00EE0596"/>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eckensnitt"/>
    <w:link w:val="Rubrik5"/>
    <w:uiPriority w:val="9"/>
    <w:rsid w:val="00EE059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F5EE7-84A1-4966-8F08-F981A27A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2950</Words>
  <Characters>16820</Characters>
  <Application>Microsoft Office Word</Application>
  <DocSecurity>0</DocSecurity>
  <Lines>140</Lines>
  <Paragraphs>39</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Eklund Titti</dc:creator>
  <cp:keywords/>
  <dc:description/>
  <cp:lastModifiedBy>Lind Jonas</cp:lastModifiedBy>
  <cp:revision>2</cp:revision>
  <dcterms:created xsi:type="dcterms:W3CDTF">2021-11-10T05:48:00Z</dcterms:created>
  <dcterms:modified xsi:type="dcterms:W3CDTF">2021-11-10T05:48:00Z</dcterms:modified>
</cp:coreProperties>
</file>