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4.0 -->
  <w:body>
    <w:bookmarkStart w:name="BMStart" w:displacedByCustomXml="next" w:id="0"/>
    <w:bookmarkEnd w:displacedByCustomXml="next" w:id="0"/>
    <w:sdt>
      <w:sdtPr>
        <w:rPr>
          <w:rStyle w:val="Rubrik1Char"/>
          <w:b/>
          <w:bCs/>
        </w:rPr>
        <w:alias w:val="Ärendemening"/>
        <w:tag w:val="Beskrivning"/>
        <w:id w:val="-1694606521"/>
        <w:lock w:val="sdtLocked"/>
        <w:placeholder>
          <w:docPart w:val="024825ABC0634B1BB190601DAA058302"/>
        </w:placeholder>
        <w:dataBinding w:xpath="/Global_InternalDocument[1]/Description[1]" w:storeItemID="{F3FE110A-0788-4EED-98DF-3E653F1D8601}"/>
        <w:text w:multiLine="1"/>
      </w:sdtPr>
      <w:sdtEndPr>
        <w:rPr>
          <w:rStyle w:val="DefaultParagraphFont"/>
        </w:rPr>
      </w:sdtEndPr>
      <w:sdtContent>
        <w:p w:rsidRPr="00650D91" w:rsidR="00AA2F58" w:rsidP="00E035DD">
          <w:pPr>
            <w:pStyle w:val="Heading1"/>
            <w:spacing w:before="0"/>
            <w:rPr>
              <w:lang w:val="en-US"/>
            </w:rPr>
          </w:pPr>
          <w:r>
            <w:rPr>
              <w:rStyle w:val="Rubrik1Char"/>
              <w:b/>
              <w:bCs/>
            </w:rPr>
            <w:t xml:space="preserve">Ordnat införande, </w:t>
          </w:r>
          <w:r w:rsidR="003B1AC5">
            <w:rPr>
              <w:rStyle w:val="Rubrik1Char"/>
              <w:b/>
              <w:bCs/>
            </w:rPr>
            <w:t>traditionella hjälpmedel</w:t>
          </w:r>
        </w:p>
      </w:sdtContent>
    </w:sdt>
    <w:p w:rsidR="003B1AC5" w:rsidP="003B1AC5">
      <w:pPr>
        <w:pStyle w:val="Heading3"/>
      </w:pPr>
      <w:r>
        <w:t>Syfte</w:t>
      </w:r>
    </w:p>
    <w:p w:rsidR="003B1AC5" w:rsidP="003B1AC5">
      <w:pPr>
        <w:spacing w:line="276" w:lineRule="auto"/>
      </w:pPr>
      <w:r>
        <w:t>En strukturerad process som avgör vilka nya hjälpmedel som ska införas för att tillgodose särskilda medicinska behov.</w:t>
      </w:r>
    </w:p>
    <w:p w:rsidR="003B1AC5" w:rsidP="003B1AC5">
      <w:pPr>
        <w:pStyle w:val="Heading3"/>
      </w:pPr>
      <w:r>
        <w:t>Start</w:t>
      </w:r>
    </w:p>
    <w:p w:rsidR="003B1AC5" w:rsidP="003B1AC5">
      <w:pPr>
        <w:spacing w:line="276" w:lineRule="auto"/>
      </w:pPr>
      <w:r>
        <w:t>Det finns ett identifierat medicinskt behov som sannolikt inte kan lösas med hjälpmedel i sortiment. Förskrivare kontaktar hjälpmedelskonsulent.</w:t>
      </w:r>
    </w:p>
    <w:p w:rsidR="003B1AC5" w:rsidP="003B1AC5">
      <w:pPr>
        <w:pStyle w:val="Heading3"/>
      </w:pPr>
      <w:r>
        <w:t>Analys</w:t>
      </w:r>
    </w:p>
    <w:p w:rsidR="003B1AC5" w:rsidP="003B1AC5">
      <w:pPr>
        <w:spacing w:line="276" w:lineRule="auto"/>
      </w:pPr>
      <w:r>
        <w:t>Inhämtning av nödvändig information kring behov och produkter.</w:t>
      </w:r>
    </w:p>
    <w:p w:rsidR="003B1AC5" w:rsidP="003B1AC5">
      <w:pPr>
        <w:spacing w:line="276" w:lineRule="auto"/>
      </w:pPr>
      <w:r w:rsidRPr="003B1AC5">
        <w:rPr>
          <w:i/>
        </w:rPr>
        <w:t>Blankett</w:t>
      </w:r>
      <w:r>
        <w:t xml:space="preserve"> </w:t>
      </w:r>
      <w:r w:rsidRPr="003B1AC5">
        <w:rPr>
          <w:i/>
        </w:rPr>
        <w:t>Ordnat införande</w:t>
      </w:r>
      <w:r>
        <w:t xml:space="preserve"> samt </w:t>
      </w:r>
      <w:r w:rsidRPr="003B1AC5">
        <w:rPr>
          <w:i/>
        </w:rPr>
        <w:t>Beslutstöd</w:t>
      </w:r>
      <w:r w:rsidRPr="003B1AC5">
        <w:rPr>
          <w:i/>
        </w:rPr>
        <w:t xml:space="preserve"> vid hjälpmedelsförskrivning</w:t>
      </w:r>
      <w:r>
        <w:t xml:space="preserve"> fylls i av förskrivare och sänds till hjälpmedelskonsulent.</w:t>
      </w:r>
    </w:p>
    <w:p w:rsidR="003B1AC5" w:rsidP="003B1AC5">
      <w:pPr>
        <w:spacing w:line="276" w:lineRule="auto"/>
      </w:pPr>
      <w:r>
        <w:t xml:space="preserve">Hjälpmedelskonsulent kompletterar </w:t>
      </w:r>
      <w:r w:rsidRPr="003B1AC5">
        <w:rPr>
          <w:i/>
        </w:rPr>
        <w:t>blankett Ordnat införande</w:t>
      </w:r>
      <w:r>
        <w:t xml:space="preserve"> med uppgifter om inköpspris och om produkten är medicintekniskt klassad.</w:t>
      </w:r>
    </w:p>
    <w:p w:rsidR="003B1AC5" w:rsidP="003B1AC5">
      <w:pPr>
        <w:spacing w:line="276" w:lineRule="auto"/>
      </w:pPr>
      <w:r>
        <w:t>Hjälpmedelskonsulent bokar tid för</w:t>
      </w:r>
      <w:r>
        <w:t xml:space="preserve"> möte Ordnat införande. </w:t>
      </w:r>
    </w:p>
    <w:p w:rsidR="003B1AC5" w:rsidP="003B1AC5">
      <w:pPr>
        <w:pStyle w:val="Heading3"/>
      </w:pPr>
      <w:r>
        <w:t>Om hjälpmedlet finns på begagnat</w:t>
      </w:r>
      <w:r>
        <w:t>lager</w:t>
      </w:r>
    </w:p>
    <w:p w:rsidR="003B1AC5" w:rsidP="003B1AC5">
      <w:pPr>
        <w:spacing w:line="276" w:lineRule="auto"/>
      </w:pPr>
      <w:r>
        <w:t xml:space="preserve">Då begagnad produkt utanför sortiment finns lagerförd på hjälpmedelscentralen räcker det att hjälpmedelskonsulent fyller i </w:t>
      </w:r>
      <w:r w:rsidRPr="003B1AC5">
        <w:rPr>
          <w:i/>
        </w:rPr>
        <w:t>blankett Ordnat införande</w:t>
      </w:r>
      <w:r>
        <w:t>. Ärendet behöver inte tas vidare till Möte O</w:t>
      </w:r>
      <w:r>
        <w:t xml:space="preserve">I. Utvärdering krävs inte. </w:t>
      </w:r>
    </w:p>
    <w:p w:rsidR="003B1AC5" w:rsidP="003B1AC5">
      <w:pPr>
        <w:pStyle w:val="Heading3"/>
      </w:pPr>
      <w:r>
        <w:t>Möte Ordnat införande</w:t>
      </w:r>
    </w:p>
    <w:p w:rsidR="003B1AC5" w:rsidP="003B1AC5">
      <w:pPr>
        <w:spacing w:line="276" w:lineRule="auto"/>
      </w:pPr>
      <w:r>
        <w:t>Medverkande: hjälpmedelskonsulent för ärendet, verksamhetschef och/eller enhetschef patie</w:t>
      </w:r>
      <w:r w:rsidR="00B306A7">
        <w:t xml:space="preserve">ntnära team, vid behov även PA </w:t>
      </w:r>
      <w:r>
        <w:t>för traditionella hjälpmedel. I undantagsfall kan även förskrivare bjudas in.</w:t>
      </w:r>
    </w:p>
    <w:p w:rsidR="003B1AC5" w:rsidP="003B1AC5">
      <w:pPr>
        <w:spacing w:line="276" w:lineRule="auto"/>
      </w:pPr>
      <w:r>
        <w:t>I mötet</w:t>
      </w:r>
      <w:r>
        <w:t xml:space="preserve"> beaktas:</w:t>
      </w:r>
    </w:p>
    <w:p w:rsidRPr="003B1AC5" w:rsidR="003B1AC5" w:rsidP="003B1AC5">
      <w:pPr>
        <w:pStyle w:val="Punktlista-RjL"/>
      </w:pPr>
      <w:r w:rsidRPr="003B1AC5">
        <w:t>Patientens medicinska behov</w:t>
      </w:r>
    </w:p>
    <w:p w:rsidRPr="003B1AC5" w:rsidR="003B1AC5" w:rsidP="003B1AC5">
      <w:pPr>
        <w:pStyle w:val="Punktlista-RjL"/>
      </w:pPr>
      <w:r w:rsidRPr="003B1AC5">
        <w:t>Vad som provats tidigare</w:t>
      </w:r>
    </w:p>
    <w:p w:rsidRPr="003B1AC5" w:rsidR="003B1AC5" w:rsidP="003B1AC5">
      <w:pPr>
        <w:pStyle w:val="Punktlista-RjL"/>
      </w:pPr>
      <w:r w:rsidRPr="003B1AC5">
        <w:t>Varför upphandlat sortiment inte täcker behovet</w:t>
      </w:r>
    </w:p>
    <w:p w:rsidRPr="003B1AC5" w:rsidR="003B1AC5" w:rsidP="003B1AC5">
      <w:pPr>
        <w:pStyle w:val="Punktlista-RjL"/>
      </w:pPr>
      <w:r w:rsidRPr="003B1AC5">
        <w:t>Om fler patienter kan ha samma behov</w:t>
      </w:r>
    </w:p>
    <w:p w:rsidR="00952CB7" w:rsidP="00952CB7">
      <w:pPr>
        <w:pStyle w:val="Punktlista-RjL"/>
      </w:pPr>
      <w:r w:rsidRPr="003B1AC5">
        <w:t xml:space="preserve">Om hjälpmedlet ska kunna förskrivas och </w:t>
      </w:r>
      <w:r>
        <w:t>utvärderas under en provperiod</w:t>
      </w:r>
    </w:p>
    <w:p w:rsidRPr="003B1AC5" w:rsidR="003B1AC5" w:rsidP="00952CB7">
      <w:pPr>
        <w:pStyle w:val="Punktlista-RjL"/>
      </w:pPr>
      <w:r w:rsidRPr="003B1AC5">
        <w:t>Kostnadseffektivitet</w:t>
      </w:r>
    </w:p>
    <w:p w:rsidR="003B1AC5" w:rsidP="003B1AC5">
      <w:pPr>
        <w:pStyle w:val="Punktlista-RjL"/>
      </w:pPr>
      <w:r w:rsidRPr="003B1AC5">
        <w:t>Ekonomisk riskan</w:t>
      </w:r>
      <w:r w:rsidRPr="003B1AC5">
        <w:t>alys</w:t>
      </w:r>
    </w:p>
    <w:p w:rsidRPr="003B1AC5" w:rsidR="003B1AC5" w:rsidP="003B1AC5">
      <w:pPr>
        <w:pStyle w:val="Punktlista-RjL"/>
        <w:numPr>
          <w:ilvl w:val="0"/>
          <w:numId w:val="0"/>
        </w:numPr>
        <w:ind w:left="568"/>
      </w:pPr>
    </w:p>
    <w:p w:rsidR="003B1AC5" w:rsidP="003B1AC5">
      <w:pPr>
        <w:spacing w:line="276" w:lineRule="auto"/>
      </w:pPr>
      <w:r>
        <w:t>Vid behov efterfrågas komplettering av information kring behov och produkter, då kan nytt möte behövas.</w:t>
      </w:r>
    </w:p>
    <w:p w:rsidR="003B1AC5" w:rsidP="003B1AC5">
      <w:pPr>
        <w:spacing w:line="276" w:lineRule="auto"/>
      </w:pPr>
      <w:r>
        <w:t>Verksamhetschef tar beslut om godkännande eller avslag.</w:t>
      </w:r>
    </w:p>
    <w:p w:rsidR="003B1AC5" w:rsidP="003B1AC5">
      <w:pPr>
        <w:pStyle w:val="Heading3"/>
      </w:pPr>
      <w:r>
        <w:t>Svar</w:t>
      </w:r>
    </w:p>
    <w:p w:rsidR="003B1AC5" w:rsidP="003B1AC5">
      <w:pPr>
        <w:spacing w:line="276" w:lineRule="auto"/>
      </w:pPr>
      <w:r>
        <w:t xml:space="preserve">Svar till förskrivare via kopia på ifylld </w:t>
      </w:r>
      <w:r w:rsidRPr="00B306A7">
        <w:rPr>
          <w:i/>
        </w:rPr>
        <w:t>blankett Ordnat införande</w:t>
      </w:r>
      <w:r>
        <w:t>.</w:t>
      </w:r>
    </w:p>
    <w:p w:rsidR="003B1AC5" w:rsidP="003B1AC5">
      <w:pPr>
        <w:pStyle w:val="Heading3"/>
      </w:pPr>
      <w:r>
        <w:t xml:space="preserve">Information och </w:t>
      </w:r>
      <w:r>
        <w:t>debitering</w:t>
      </w:r>
    </w:p>
    <w:p w:rsidR="003B1AC5" w:rsidP="003B1AC5">
      <w:pPr>
        <w:spacing w:line="276" w:lineRule="auto"/>
      </w:pPr>
      <w:r>
        <w:t xml:space="preserve">Hjälpmedelskonsulent informerar PA </w:t>
      </w:r>
      <w:r w:rsidR="00B306A7">
        <w:t>för</w:t>
      </w:r>
      <w:r>
        <w:t xml:space="preserve"> upplägg av artikel</w:t>
      </w:r>
      <w:r w:rsidR="00B306A7">
        <w:t>,</w:t>
      </w:r>
      <w:r>
        <w:t xml:space="preserve"> eller uppdatering av artikel</w:t>
      </w:r>
      <w:r w:rsidR="00B306A7">
        <w:t>,</w:t>
      </w:r>
      <w:r>
        <w:t xml:space="preserve"> i Sesam med rätt parametrar för inköp, lager och debitering.</w:t>
      </w:r>
    </w:p>
    <w:p w:rsidR="003B1AC5" w:rsidP="003B1AC5">
      <w:pPr>
        <w:pStyle w:val="Heading4"/>
      </w:pPr>
      <w:r>
        <w:t xml:space="preserve">Ickeindivider  </w:t>
      </w:r>
    </w:p>
    <w:p w:rsidR="003B1AC5" w:rsidP="003B1AC5">
      <w:pPr>
        <w:spacing w:line="276" w:lineRule="auto"/>
      </w:pPr>
      <w:r>
        <w:t>Debiteringsform: Återköp</w:t>
      </w:r>
    </w:p>
    <w:p w:rsidR="003B1AC5" w:rsidP="003B1AC5">
      <w:pPr>
        <w:pStyle w:val="Heading4"/>
      </w:pPr>
      <w:r>
        <w:t xml:space="preserve">Inköpspris &lt; 5000:-   </w:t>
      </w:r>
    </w:p>
    <w:p w:rsidR="003B1AC5" w:rsidP="003B1AC5">
      <w:pPr>
        <w:spacing w:line="276" w:lineRule="auto"/>
      </w:pPr>
      <w:r>
        <w:t xml:space="preserve">Debiteringsform: Återköp </w:t>
      </w:r>
    </w:p>
    <w:p w:rsidR="003B1AC5" w:rsidP="003B1AC5">
      <w:pPr>
        <w:pStyle w:val="Heading4"/>
      </w:pPr>
      <w:r>
        <w:t xml:space="preserve">Inköpspris 5000:- - 19 999:- </w:t>
      </w:r>
    </w:p>
    <w:p w:rsidR="003B1AC5" w:rsidP="003B1AC5">
      <w:pPr>
        <w:spacing w:line="276" w:lineRule="auto"/>
      </w:pPr>
      <w:r>
        <w:t>Betalas på 12 mån (slår igenom även bakåt).</w:t>
      </w:r>
    </w:p>
    <w:p w:rsidR="003B1AC5" w:rsidP="003B1AC5">
      <w:pPr>
        <w:pStyle w:val="Heading4"/>
      </w:pPr>
      <w:r>
        <w:t xml:space="preserve">Inköpspris &gt; =20 000:-   </w:t>
      </w:r>
    </w:p>
    <w:p w:rsidR="003B1AC5" w:rsidP="003B1AC5">
      <w:pPr>
        <w:spacing w:line="276" w:lineRule="auto"/>
      </w:pPr>
      <w:r>
        <w:t>Betalas på 24 mån (slår igenom även bakåt).</w:t>
      </w:r>
    </w:p>
    <w:p w:rsidR="003B1AC5" w:rsidP="003B1AC5">
      <w:pPr>
        <w:spacing w:line="276" w:lineRule="auto"/>
      </w:pPr>
      <w:r>
        <w:t>F</w:t>
      </w:r>
      <w:r w:rsidR="00D06116">
        <w:t xml:space="preserve">örskrivare </w:t>
      </w:r>
      <w:r>
        <w:t>u</w:t>
      </w:r>
      <w:r>
        <w:t>pplys</w:t>
      </w:r>
      <w:r>
        <w:t>es</w:t>
      </w:r>
      <w:r>
        <w:t xml:space="preserve"> </w:t>
      </w:r>
      <w:r w:rsidR="00D06116">
        <w:t>om att informera sin enhetschef och/eller kostnadsansvarig i kommun</w:t>
      </w:r>
      <w:r w:rsidR="00D06116">
        <w:t>en, i de fall då inköpspriset är högre än 50 000 SEK.</w:t>
      </w:r>
    </w:p>
    <w:p w:rsidR="003B1AC5" w:rsidP="003B1AC5">
      <w:pPr>
        <w:pStyle w:val="Heading3"/>
      </w:pPr>
      <w:r>
        <w:t>Dokumentation</w:t>
      </w:r>
    </w:p>
    <w:p w:rsidR="003B1AC5" w:rsidP="003B1AC5">
      <w:pPr>
        <w:spacing w:line="276" w:lineRule="auto"/>
      </w:pPr>
      <w:r>
        <w:t xml:space="preserve">Hjälpmedelskonsulent gör en anteckning om beslutet under administrativ vårdkontakt i Cosmic. </w:t>
      </w:r>
      <w:r w:rsidRPr="003B1AC5">
        <w:rPr>
          <w:i/>
        </w:rPr>
        <w:t>Blankett Ordnat införande</w:t>
      </w:r>
      <w:r>
        <w:t xml:space="preserve"> samt </w:t>
      </w:r>
      <w:r w:rsidRPr="003B1AC5">
        <w:rPr>
          <w:i/>
        </w:rPr>
        <w:t>Beslutstöd vid hjälpmedelsförskrivning</w:t>
      </w:r>
      <w:r>
        <w:t xml:space="preserve"> scannas in i Cosmic.</w:t>
      </w:r>
    </w:p>
    <w:p w:rsidR="003B1AC5" w:rsidP="003B1AC5">
      <w:pPr>
        <w:spacing w:line="276" w:lineRule="auto"/>
      </w:pPr>
      <w:r w:rsidRPr="003B1AC5">
        <w:rPr>
          <w:i/>
        </w:rPr>
        <w:t>Blan</w:t>
      </w:r>
      <w:r w:rsidRPr="003B1AC5">
        <w:rPr>
          <w:i/>
        </w:rPr>
        <w:t>kett Ordnat införande</w:t>
      </w:r>
      <w:r>
        <w:t xml:space="preserve"> samt </w:t>
      </w:r>
      <w:r w:rsidRPr="003B1AC5">
        <w:rPr>
          <w:i/>
        </w:rPr>
        <w:t>Utvärdering hjälpmedel</w:t>
      </w:r>
      <w:r>
        <w:t xml:space="preserve"> sparas </w:t>
      </w:r>
      <w:r>
        <w:t xml:space="preserve">med syfte att användas vid kommande upphandlingar. </w:t>
      </w:r>
      <w:bookmarkStart w:name="_GoBack" w:id="1"/>
      <w:bookmarkEnd w:id="1"/>
    </w:p>
    <w:p w:rsidR="003B1AC5" w:rsidP="003B1AC5">
      <w:pPr>
        <w:pStyle w:val="Heading3"/>
      </w:pPr>
      <w:r>
        <w:t>Slut</w:t>
      </w:r>
    </w:p>
    <w:p w:rsidR="003B1AC5" w:rsidP="003B1AC5">
      <w:pPr>
        <w:spacing w:line="276" w:lineRule="auto"/>
      </w:pPr>
      <w:r>
        <w:t>Ordnat införande avslutas när förfrågan är besvarad.</w:t>
      </w:r>
    </w:p>
    <w:p w:rsidR="003B1AC5" w:rsidP="003B1AC5">
      <w:pPr>
        <w:pStyle w:val="Heading3"/>
      </w:pPr>
      <w:r>
        <w:t>Uppföljning</w:t>
      </w:r>
    </w:p>
    <w:p w:rsidR="003B1AC5" w:rsidP="003B1AC5">
      <w:pPr>
        <w:spacing w:line="276" w:lineRule="auto"/>
      </w:pPr>
      <w:r>
        <w:t>Utvärdering ska utföras av förskrivare</w:t>
      </w:r>
      <w:r>
        <w:t xml:space="preserve"> inom tid överenskommen med hjälpmedelskonsulent.</w:t>
      </w:r>
    </w:p>
    <w:p w:rsidR="003B1AC5" w:rsidP="003B1AC5">
      <w:pPr>
        <w:spacing w:line="276" w:lineRule="auto"/>
      </w:pPr>
    </w:p>
    <w:p w:rsidRPr="00AA2F58" w:rsidR="0069101B" w:rsidP="008D1C33">
      <w:pPr>
        <w:spacing w:line="276" w:lineRule="auto"/>
      </w:pPr>
    </w:p>
    <w:sectPr w:rsidSect="006046C3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737" w:right="1134" w:bottom="1134" w:left="283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Pr="0052086D" w:rsidR="00052092" w:rsidP="0052086D">
    <w:pPr>
      <w:pStyle w:val="Footer"/>
      <w:spacing w:line="2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092" w:rsidP="003834A5">
    <w:pPr>
      <w:spacing w:line="20" w:lineRule="exact"/>
    </w:pPr>
  </w:p>
</w:ftr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9699" w:type="dxa"/>
      <w:tblInd w:w="-1758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Look w:val="04A0"/>
    </w:tblPr>
    <w:tblGrid>
      <w:gridCol w:w="5103"/>
      <w:gridCol w:w="3742"/>
      <w:gridCol w:w="854"/>
    </w:tblGrid>
    <w:tr w:rsidTr="006046C3">
      <w:tblPrEx>
        <w:tblW w:w="9699" w:type="dxa"/>
        <w:tblInd w:w="-1758" w:type="dxa"/>
        <w:tblLayout w:type="fixed"/>
        <w:tblLook w:val="04A0"/>
      </w:tblPrEx>
      <w:trPr>
        <w:trHeight w:val="800" w:hRule="exact"/>
      </w:trPr>
      <w:tc>
        <w:tcPr>
          <w:tcW w:w="5103" w:type="dxa"/>
        </w:tcPr>
        <w:p w:rsidR="005A5604" w:rsidP="00A028D5">
          <w:bookmarkStart w:name="BMPageNum" w:colFirst="2" w:colLast="2" w:id="2"/>
          <w:bookmarkStart w:name="BMLogoType" w:colFirst="0" w:colLast="0" w:id="3"/>
          <w:r>
            <w:rPr>
              <w:noProof/>
              <w:lang w:eastAsia="sv-SE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72615" cy="466090"/>
                <wp:effectExtent l="0" t="0" r="0" b="0"/>
                <wp:wrapSquare wrapText="bothSides"/>
                <wp:docPr id="7" name="Bildobjekt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Bildobjekt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615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sdt>
        <w:sdtPr>
          <w:rPr>
            <w:rFonts w:asciiTheme="minorBidi" w:hAnsiTheme="minorBidi"/>
            <w:sz w:val="20"/>
            <w:szCs w:val="20"/>
          </w:rPr>
          <w:alias w:val="Dokumenttyp"/>
          <w:tag w:val="HandlingstypNamn"/>
          <w:id w:val="-1669404920"/>
          <w:placeholder>
            <w:docPart w:val="EB2E0A2A6A624776B450AF428D05E216"/>
          </w:placeholder>
          <w:dataBinding w:xpath="/Global_InternalDocument[1]/DocumentTypeName[1]" w:storeItemID="{F3FE110A-0788-4EED-98DF-3E653F1D8601}"/>
          <w:text/>
        </w:sdtPr>
        <w:sdtContent>
          <w:tc>
            <w:tcPr>
              <w:tcW w:w="3742" w:type="dxa"/>
            </w:tcPr>
            <w:p w:rsidRPr="00C63DBD" w:rsidR="005A5604" w:rsidP="000C7AD1">
              <w:pPr>
                <w:spacing w:before="20" w:line="280" w:lineRule="exact"/>
                <w:rPr>
                  <w:rFonts w:asciiTheme="minorBidi" w:hAnsiTheme="minorBidi"/>
                  <w:sz w:val="20"/>
                  <w:szCs w:val="20"/>
                </w:rPr>
              </w:pPr>
              <w:r>
                <w:rPr>
                  <w:rFonts w:asciiTheme="minorBidi" w:hAnsiTheme="minorBidi"/>
                  <w:sz w:val="20"/>
                  <w:szCs w:val="20"/>
                </w:rPr>
                <w:t>INFORMATION</w:t>
              </w:r>
            </w:p>
          </w:tc>
        </w:sdtContent>
      </w:sdt>
      <w:tc>
        <w:tcPr>
          <w:tcW w:w="854" w:type="dxa"/>
        </w:tcPr>
        <w:p w:rsidRPr="00C63DBD" w:rsidR="005A5604" w:rsidP="000C7AD1">
          <w:pPr>
            <w:spacing w:before="20" w:line="280" w:lineRule="exact"/>
            <w:ind w:left="-57" w:right="-57"/>
            <w:jc w:val="right"/>
            <w:rPr>
              <w:rFonts w:ascii="Arial" w:hAnsi="Arial" w:cs="Arial"/>
              <w:sz w:val="20"/>
              <w:szCs w:val="24"/>
            </w:rPr>
          </w:pPr>
          <w:r w:rsidRPr="00C63DBD">
            <w:rPr>
              <w:rFonts w:ascii="Arial" w:hAnsi="Arial"/>
              <w:sz w:val="20"/>
              <w:szCs w:val="24"/>
            </w:rPr>
            <w:fldChar w:fldCharType="begin"/>
          </w:r>
          <w:r w:rsidRPr="00C63DBD">
            <w:rPr>
              <w:rFonts w:ascii="Arial" w:hAnsi="Arial"/>
              <w:sz w:val="20"/>
              <w:szCs w:val="24"/>
            </w:rPr>
            <w:instrText xml:space="preserve"> PAGE   \* MERGEFORMAT </w:instrText>
          </w:r>
          <w:r w:rsidRPr="00C63DBD">
            <w:rPr>
              <w:rFonts w:ascii="Arial" w:hAnsi="Arial"/>
              <w:sz w:val="20"/>
              <w:szCs w:val="24"/>
            </w:rPr>
            <w:fldChar w:fldCharType="separate"/>
          </w:r>
          <w:r w:rsidR="00B306A7">
            <w:rPr>
              <w:rFonts w:ascii="Arial" w:hAnsi="Arial"/>
              <w:noProof/>
              <w:sz w:val="20"/>
              <w:szCs w:val="24"/>
            </w:rPr>
            <w:t>2</w:t>
          </w:r>
          <w:r w:rsidRPr="00C63DBD">
            <w:rPr>
              <w:rFonts w:ascii="Arial" w:hAnsi="Arial"/>
              <w:sz w:val="20"/>
              <w:szCs w:val="24"/>
            </w:rPr>
            <w:fldChar w:fldCharType="end"/>
          </w:r>
          <w:r w:rsidRPr="00C63DBD">
            <w:rPr>
              <w:rFonts w:ascii="Arial" w:hAnsi="Arial"/>
              <w:sz w:val="20"/>
              <w:szCs w:val="24"/>
            </w:rPr>
            <w:t>(</w:t>
          </w:r>
          <w:r w:rsidRPr="00C63DBD">
            <w:rPr>
              <w:rFonts w:ascii="Arial" w:hAnsi="Arial"/>
              <w:sz w:val="20"/>
              <w:szCs w:val="24"/>
            </w:rPr>
            <w:fldChar w:fldCharType="begin"/>
          </w:r>
          <w:r w:rsidRPr="00C63DBD">
            <w:rPr>
              <w:rFonts w:ascii="Arial" w:hAnsi="Arial"/>
              <w:sz w:val="20"/>
              <w:szCs w:val="24"/>
            </w:rPr>
            <w:instrText xml:space="preserve"> NUMPAGES   \* MERGEFORMAT </w:instrText>
          </w:r>
          <w:r w:rsidRPr="00C63DBD">
            <w:rPr>
              <w:rFonts w:ascii="Arial" w:hAnsi="Arial"/>
              <w:sz w:val="20"/>
              <w:szCs w:val="24"/>
            </w:rPr>
            <w:fldChar w:fldCharType="separate"/>
          </w:r>
          <w:r w:rsidR="00B306A7">
            <w:rPr>
              <w:rFonts w:ascii="Arial" w:hAnsi="Arial"/>
              <w:noProof/>
              <w:sz w:val="20"/>
              <w:szCs w:val="24"/>
            </w:rPr>
            <w:t>2</w:t>
          </w:r>
          <w:r w:rsidRPr="00C63DBD">
            <w:rPr>
              <w:rFonts w:ascii="Arial" w:hAnsi="Arial"/>
              <w:sz w:val="20"/>
              <w:szCs w:val="24"/>
            </w:rPr>
            <w:fldChar w:fldCharType="end"/>
          </w:r>
          <w:r w:rsidRPr="00C63DBD">
            <w:rPr>
              <w:rFonts w:ascii="Arial" w:hAnsi="Arial"/>
              <w:sz w:val="20"/>
              <w:szCs w:val="24"/>
            </w:rPr>
            <w:t>)</w:t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fldChar w:fldCharType="begin"/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instrText xml:space="preserve"> PAGE </w:instrText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fldChar w:fldCharType="separate"/>
          </w:r>
          <w:r w:rsidR="00B306A7">
            <w:rPr>
              <w:rFonts w:ascii="Arial" w:hAnsi="Arial"/>
              <w:noProof/>
              <w:vanish/>
              <w:sz w:val="20"/>
              <w:szCs w:val="24"/>
            </w:rPr>
            <w:t>2</w:t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fldChar w:fldCharType="end"/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t>(</w:t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fldChar w:fldCharType="begin"/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instrText xml:space="preserve"> NUMPAGES  \* MERGEFORMAT </w:instrText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fldChar w:fldCharType="separate"/>
          </w:r>
          <w:r w:rsidR="00B306A7">
            <w:rPr>
              <w:rFonts w:ascii="Arial" w:hAnsi="Arial"/>
              <w:noProof/>
              <w:vanish/>
              <w:sz w:val="20"/>
              <w:szCs w:val="24"/>
            </w:rPr>
            <w:t>2</w:t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fldChar w:fldCharType="end"/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t>)</w:t>
          </w:r>
        </w:p>
      </w:tc>
    </w:tr>
    <w:bookmarkEnd w:id="2"/>
    <w:bookmarkEnd w:id="3"/>
    <w:tr w:rsidTr="006066F2">
      <w:tblPrEx>
        <w:tblW w:w="9699" w:type="dxa"/>
        <w:tblInd w:w="-1758" w:type="dxa"/>
        <w:tblLayout w:type="fixed"/>
        <w:tblLook w:val="04A0"/>
      </w:tblPrEx>
      <w:trPr>
        <w:trHeight w:val="454" w:hRule="exact"/>
      </w:trPr>
      <w:tc>
        <w:tcPr>
          <w:tcW w:w="9699" w:type="dxa"/>
          <w:gridSpan w:val="3"/>
        </w:tcPr>
        <w:p w:rsidRPr="00240E69" w:rsidR="00052092" w:rsidP="000C7AD1">
          <w:pPr>
            <w:spacing w:before="20" w:line="280" w:lineRule="exact"/>
            <w:rPr>
              <w:rFonts w:cs="Times New Roman"/>
              <w:szCs w:val="24"/>
            </w:rPr>
          </w:pPr>
        </w:p>
      </w:tc>
    </w:tr>
  </w:tbl>
  <w:p w:rsidR="00052092" w:rsidP="0052086D">
    <w:pPr>
      <w:spacing w:line="20" w:lineRule="exact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9699" w:type="dxa"/>
      <w:tblInd w:w="-1758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Look w:val="04A0"/>
    </w:tblPr>
    <w:tblGrid>
      <w:gridCol w:w="5103"/>
      <w:gridCol w:w="3000"/>
      <w:gridCol w:w="742"/>
      <w:gridCol w:w="854"/>
    </w:tblGrid>
    <w:tr w:rsidTr="006066F2">
      <w:tblPrEx>
        <w:tblW w:w="9699" w:type="dxa"/>
        <w:tblInd w:w="-1758" w:type="dxa"/>
        <w:tblLayout w:type="fixed"/>
        <w:tblLook w:val="04A0"/>
      </w:tblPrEx>
      <w:trPr>
        <w:trHeight w:val="351"/>
      </w:trPr>
      <w:tc>
        <w:tcPr>
          <w:tcW w:w="5103" w:type="dxa"/>
          <w:vMerge w:val="restart"/>
        </w:tcPr>
        <w:p w:rsidR="006066F2" w:rsidP="006046C3">
          <w:r>
            <w:rPr>
              <w:noProof/>
              <w:lang w:eastAsia="sv-SE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72615" cy="466090"/>
                <wp:effectExtent l="0" t="0" r="0" b="0"/>
                <wp:wrapSquare wrapText="bothSides"/>
                <wp:docPr id="8" name="Bildobjekt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Bildobjekt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615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sdt>
        <w:sdtPr>
          <w:rPr>
            <w:rFonts w:asciiTheme="minorBidi" w:hAnsiTheme="minorBidi"/>
            <w:sz w:val="20"/>
            <w:szCs w:val="20"/>
          </w:rPr>
          <w:alias w:val="Dokumenttyp"/>
          <w:tag w:val="HandlingstypNamn"/>
          <w:id w:val="1187484524"/>
          <w:placeholder>
            <w:docPart w:val="C4F4B69D56944D69B9540BC28218BC3C"/>
          </w:placeholder>
          <w:dataBinding w:xpath="/Global_InternalDocument[1]/DocumentTypeName[1]" w:storeItemID="{F3FE110A-0788-4EED-98DF-3E653F1D8601}"/>
          <w:text/>
        </w:sdtPr>
        <w:sdtContent>
          <w:tc>
            <w:tcPr>
              <w:tcW w:w="3742" w:type="dxa"/>
              <w:gridSpan w:val="2"/>
            </w:tcPr>
            <w:p w:rsidRPr="00C63DBD" w:rsidR="006066F2" w:rsidP="00EF1F22">
              <w:pPr>
                <w:spacing w:before="20" w:line="280" w:lineRule="exact"/>
                <w:rPr>
                  <w:rFonts w:asciiTheme="minorBidi" w:hAnsiTheme="minorBidi"/>
                  <w:sz w:val="20"/>
                  <w:szCs w:val="20"/>
                </w:rPr>
              </w:pPr>
              <w:r>
                <w:rPr>
                  <w:rFonts w:asciiTheme="minorBidi" w:hAnsiTheme="minorBidi"/>
                  <w:sz w:val="20"/>
                  <w:szCs w:val="20"/>
                </w:rPr>
                <w:t>INFORMATION</w:t>
              </w:r>
            </w:p>
          </w:tc>
        </w:sdtContent>
      </w:sdt>
      <w:tc>
        <w:tcPr>
          <w:tcW w:w="854" w:type="dxa"/>
        </w:tcPr>
        <w:p w:rsidRPr="00C63DBD" w:rsidR="006066F2" w:rsidP="00EF1F22">
          <w:pPr>
            <w:spacing w:before="20" w:line="280" w:lineRule="exact"/>
            <w:ind w:left="-57" w:right="-57"/>
            <w:jc w:val="right"/>
            <w:rPr>
              <w:rFonts w:ascii="Arial" w:hAnsi="Arial" w:cs="Arial"/>
              <w:sz w:val="20"/>
              <w:szCs w:val="24"/>
            </w:rPr>
          </w:pPr>
          <w:r w:rsidRPr="00C63DBD">
            <w:rPr>
              <w:rFonts w:ascii="Arial" w:hAnsi="Arial"/>
              <w:sz w:val="20"/>
              <w:szCs w:val="24"/>
            </w:rPr>
            <w:fldChar w:fldCharType="begin"/>
          </w:r>
          <w:r w:rsidRPr="00C63DBD">
            <w:rPr>
              <w:rFonts w:ascii="Arial" w:hAnsi="Arial"/>
              <w:sz w:val="20"/>
              <w:szCs w:val="24"/>
            </w:rPr>
            <w:instrText xml:space="preserve"> PAGE   \* MERGEFORMAT </w:instrText>
          </w:r>
          <w:r w:rsidRPr="00C63DBD">
            <w:rPr>
              <w:rFonts w:ascii="Arial" w:hAnsi="Arial"/>
              <w:sz w:val="20"/>
              <w:szCs w:val="24"/>
            </w:rPr>
            <w:fldChar w:fldCharType="separate"/>
          </w:r>
          <w:r w:rsidR="00B306A7">
            <w:rPr>
              <w:rFonts w:ascii="Arial" w:hAnsi="Arial"/>
              <w:noProof/>
              <w:sz w:val="20"/>
              <w:szCs w:val="24"/>
            </w:rPr>
            <w:t>1</w:t>
          </w:r>
          <w:r w:rsidRPr="00C63DBD">
            <w:rPr>
              <w:rFonts w:ascii="Arial" w:hAnsi="Arial"/>
              <w:sz w:val="20"/>
              <w:szCs w:val="24"/>
            </w:rPr>
            <w:fldChar w:fldCharType="end"/>
          </w:r>
          <w:r w:rsidRPr="00C63DBD">
            <w:rPr>
              <w:rFonts w:ascii="Arial" w:hAnsi="Arial"/>
              <w:sz w:val="20"/>
              <w:szCs w:val="24"/>
            </w:rPr>
            <w:t>(</w:t>
          </w:r>
          <w:r w:rsidRPr="00C63DBD">
            <w:rPr>
              <w:rFonts w:ascii="Arial" w:hAnsi="Arial"/>
              <w:sz w:val="20"/>
              <w:szCs w:val="24"/>
            </w:rPr>
            <w:fldChar w:fldCharType="begin"/>
          </w:r>
          <w:r w:rsidRPr="00C63DBD">
            <w:rPr>
              <w:rFonts w:ascii="Arial" w:hAnsi="Arial"/>
              <w:sz w:val="20"/>
              <w:szCs w:val="24"/>
            </w:rPr>
            <w:instrText xml:space="preserve"> NUMPAGES   \* MERGEFORMAT </w:instrText>
          </w:r>
          <w:r w:rsidRPr="00C63DBD">
            <w:rPr>
              <w:rFonts w:ascii="Arial" w:hAnsi="Arial"/>
              <w:sz w:val="20"/>
              <w:szCs w:val="24"/>
            </w:rPr>
            <w:fldChar w:fldCharType="separate"/>
          </w:r>
          <w:r w:rsidR="00B306A7">
            <w:rPr>
              <w:rFonts w:ascii="Arial" w:hAnsi="Arial"/>
              <w:noProof/>
              <w:sz w:val="20"/>
              <w:szCs w:val="24"/>
            </w:rPr>
            <w:t>2</w:t>
          </w:r>
          <w:r w:rsidRPr="00C63DBD">
            <w:rPr>
              <w:rFonts w:ascii="Arial" w:hAnsi="Arial"/>
              <w:sz w:val="20"/>
              <w:szCs w:val="24"/>
            </w:rPr>
            <w:fldChar w:fldCharType="end"/>
          </w:r>
          <w:r w:rsidRPr="00C63DBD">
            <w:rPr>
              <w:rFonts w:ascii="Arial" w:hAnsi="Arial"/>
              <w:sz w:val="20"/>
              <w:szCs w:val="24"/>
            </w:rPr>
            <w:t>)</w:t>
          </w:r>
          <w:r w:rsidRPr="00C63DBD">
            <w:rPr>
              <w:rFonts w:ascii="Arial" w:hAnsi="Arial"/>
              <w:vanish/>
              <w:sz w:val="20"/>
              <w:szCs w:val="24"/>
            </w:rPr>
            <w:fldChar w:fldCharType="begin"/>
          </w:r>
          <w:r w:rsidRPr="00C63DBD">
            <w:rPr>
              <w:rFonts w:ascii="Arial" w:hAnsi="Arial"/>
              <w:vanish/>
              <w:sz w:val="20"/>
              <w:szCs w:val="24"/>
            </w:rPr>
            <w:instrText xml:space="preserve"> PAGE </w:instrText>
          </w:r>
          <w:r w:rsidRPr="00C63DBD">
            <w:rPr>
              <w:rFonts w:ascii="Arial" w:hAnsi="Arial"/>
              <w:vanish/>
              <w:sz w:val="20"/>
              <w:szCs w:val="24"/>
            </w:rPr>
            <w:fldChar w:fldCharType="separate"/>
          </w:r>
          <w:r w:rsidR="00B306A7">
            <w:rPr>
              <w:rFonts w:ascii="Arial" w:hAnsi="Arial"/>
              <w:noProof/>
              <w:vanish/>
              <w:sz w:val="20"/>
              <w:szCs w:val="24"/>
            </w:rPr>
            <w:t>1</w:t>
          </w:r>
          <w:r w:rsidRPr="00C63DBD">
            <w:rPr>
              <w:rFonts w:ascii="Arial" w:hAnsi="Arial"/>
              <w:vanish/>
              <w:sz w:val="20"/>
              <w:szCs w:val="24"/>
            </w:rPr>
            <w:fldChar w:fldCharType="end"/>
          </w:r>
          <w:r w:rsidRPr="00C63DBD">
            <w:rPr>
              <w:rFonts w:ascii="Arial" w:hAnsi="Arial"/>
              <w:vanish/>
              <w:sz w:val="20"/>
              <w:szCs w:val="24"/>
            </w:rPr>
            <w:t>(</w:t>
          </w:r>
          <w:r w:rsidRPr="00C63DBD">
            <w:rPr>
              <w:rFonts w:ascii="Arial" w:hAnsi="Arial"/>
              <w:vanish/>
              <w:sz w:val="20"/>
              <w:szCs w:val="24"/>
            </w:rPr>
            <w:fldChar w:fldCharType="begin"/>
          </w:r>
          <w:r w:rsidRPr="00C63DBD">
            <w:rPr>
              <w:rFonts w:ascii="Arial" w:hAnsi="Arial"/>
              <w:vanish/>
              <w:sz w:val="20"/>
              <w:szCs w:val="24"/>
            </w:rPr>
            <w:instrText xml:space="preserve"> NUMPAGES  \* MERGEFORMAT </w:instrText>
          </w:r>
          <w:r w:rsidRPr="00C63DBD">
            <w:rPr>
              <w:rFonts w:ascii="Arial" w:hAnsi="Arial"/>
              <w:vanish/>
              <w:sz w:val="20"/>
              <w:szCs w:val="24"/>
            </w:rPr>
            <w:fldChar w:fldCharType="separate"/>
          </w:r>
          <w:r w:rsidR="00B306A7">
            <w:rPr>
              <w:rFonts w:ascii="Arial" w:hAnsi="Arial"/>
              <w:noProof/>
              <w:vanish/>
              <w:sz w:val="20"/>
              <w:szCs w:val="24"/>
            </w:rPr>
            <w:t>2</w:t>
          </w:r>
          <w:r w:rsidRPr="00C63DBD">
            <w:rPr>
              <w:rFonts w:ascii="Arial" w:hAnsi="Arial"/>
              <w:vanish/>
              <w:sz w:val="20"/>
              <w:szCs w:val="24"/>
            </w:rPr>
            <w:fldChar w:fldCharType="end"/>
          </w:r>
          <w:r w:rsidRPr="00C63DBD">
            <w:rPr>
              <w:rFonts w:ascii="Arial" w:hAnsi="Arial"/>
              <w:vanish/>
              <w:sz w:val="20"/>
              <w:szCs w:val="24"/>
            </w:rPr>
            <w:t>)</w:t>
          </w:r>
        </w:p>
      </w:tc>
    </w:tr>
    <w:tr w:rsidTr="006066F2">
      <w:tblPrEx>
        <w:tblW w:w="9699" w:type="dxa"/>
        <w:tblInd w:w="-1758" w:type="dxa"/>
        <w:tblLayout w:type="fixed"/>
        <w:tblLook w:val="04A0"/>
      </w:tblPrEx>
      <w:trPr>
        <w:trHeight w:val="203"/>
      </w:trPr>
      <w:tc>
        <w:tcPr>
          <w:tcW w:w="5103" w:type="dxa"/>
          <w:vMerge/>
        </w:tcPr>
        <w:p w:rsidR="006066F2" w:rsidP="006046C3">
          <w:pPr>
            <w:rPr>
              <w:noProof/>
              <w:lang w:eastAsia="sv-SE"/>
            </w:rPr>
          </w:pPr>
        </w:p>
      </w:tc>
      <w:tc>
        <w:tcPr>
          <w:tcW w:w="3000" w:type="dxa"/>
        </w:tcPr>
        <w:p w:rsidR="006066F2" w:rsidP="00EF1F22">
          <w:pPr>
            <w:spacing w:before="20" w:line="280" w:lineRule="exact"/>
            <w:rPr>
              <w:rFonts w:asciiTheme="minorBidi" w:hAnsiTheme="minorBidi"/>
              <w:sz w:val="20"/>
              <w:szCs w:val="20"/>
            </w:rPr>
          </w:pPr>
        </w:p>
      </w:tc>
      <w:tc>
        <w:tcPr>
          <w:tcW w:w="1596" w:type="dxa"/>
          <w:gridSpan w:val="2"/>
        </w:tcPr>
        <w:p w:rsidRPr="00657A97" w:rsidR="006066F2" w:rsidP="00EF1F22">
          <w:pPr>
            <w:spacing w:before="20" w:line="280" w:lineRule="exact"/>
            <w:ind w:left="-57" w:right="-57"/>
            <w:jc w:val="right"/>
            <w:rPr>
              <w:rFonts w:asciiTheme="minorBidi" w:hAnsiTheme="minorBidi"/>
              <w:sz w:val="20"/>
              <w:szCs w:val="20"/>
            </w:rPr>
          </w:pPr>
        </w:p>
      </w:tc>
    </w:tr>
    <w:tr w:rsidTr="00EF1F22">
      <w:tblPrEx>
        <w:tblW w:w="9699" w:type="dxa"/>
        <w:tblInd w:w="-1758" w:type="dxa"/>
        <w:tblLayout w:type="fixed"/>
        <w:tblLook w:val="04A0"/>
      </w:tblPrEx>
      <w:trPr>
        <w:trHeight w:val="280" w:hRule="exact"/>
      </w:trPr>
      <w:tc>
        <w:tcPr>
          <w:tcW w:w="9699" w:type="dxa"/>
          <w:gridSpan w:val="4"/>
        </w:tcPr>
        <w:p w:rsidRPr="00240E69" w:rsidR="006046C3" w:rsidP="00EF1F22">
          <w:pPr>
            <w:spacing w:before="20" w:line="280" w:lineRule="exact"/>
            <w:rPr>
              <w:rFonts w:cs="Times New Roman"/>
              <w:szCs w:val="24"/>
            </w:rPr>
          </w:pPr>
        </w:p>
      </w:tc>
    </w:tr>
    <w:tr w:rsidTr="006066F2">
      <w:tblPrEx>
        <w:tblW w:w="9699" w:type="dxa"/>
        <w:tblInd w:w="-1758" w:type="dxa"/>
        <w:tblLayout w:type="fixed"/>
        <w:tblLook w:val="04A0"/>
      </w:tblPrEx>
      <w:trPr>
        <w:trHeight w:val="320" w:hRule="exact"/>
      </w:trPr>
      <w:tc>
        <w:tcPr>
          <w:tcW w:w="5103" w:type="dxa"/>
        </w:tcPr>
        <w:p w:rsidRPr="007043CC" w:rsidR="006046C3" w:rsidP="00EF1F22">
          <w:pPr>
            <w:spacing w:line="260" w:lineRule="exact"/>
            <w:rPr>
              <w:rFonts w:cs="Times New Roman"/>
              <w:sz w:val="22"/>
            </w:rPr>
          </w:pPr>
        </w:p>
      </w:tc>
      <w:tc>
        <w:tcPr>
          <w:tcW w:w="4596" w:type="dxa"/>
          <w:gridSpan w:val="3"/>
        </w:tcPr>
        <w:p w:rsidRPr="001E5719" w:rsidR="006046C3" w:rsidP="00EF1F22">
          <w:pPr>
            <w:spacing w:before="20" w:line="280" w:lineRule="exact"/>
            <w:rPr>
              <w:rFonts w:ascii="Arial" w:hAnsi="Arial" w:cs="Arial"/>
              <w:b/>
              <w:szCs w:val="24"/>
            </w:rPr>
          </w:pPr>
        </w:p>
      </w:tc>
    </w:tr>
    <w:tr w:rsidTr="006066F2">
      <w:tblPrEx>
        <w:tblW w:w="9699" w:type="dxa"/>
        <w:tblInd w:w="-1758" w:type="dxa"/>
        <w:tblLayout w:type="fixed"/>
        <w:tblLook w:val="04A0"/>
      </w:tblPrEx>
      <w:trPr>
        <w:trHeight w:val="320" w:hRule="exact"/>
      </w:trPr>
      <w:tc>
        <w:tcPr>
          <w:tcW w:w="5103" w:type="dxa"/>
        </w:tcPr>
        <w:p w:rsidRPr="003E06C1" w:rsidR="006046C3" w:rsidP="00EF1F22">
          <w:pPr>
            <w:spacing w:line="260" w:lineRule="exact"/>
            <w:rPr>
              <w:rFonts w:cs="Times New Roman"/>
              <w:sz w:val="22"/>
            </w:rPr>
          </w:pPr>
        </w:p>
      </w:tc>
      <w:tc>
        <w:tcPr>
          <w:tcW w:w="4596" w:type="dxa"/>
          <w:gridSpan w:val="3"/>
        </w:tcPr>
        <w:p w:rsidRPr="003E06C1" w:rsidR="006046C3" w:rsidP="00EF1F22">
          <w:pPr>
            <w:spacing w:line="260" w:lineRule="exact"/>
            <w:rPr>
              <w:rFonts w:cs="Times New Roman"/>
              <w:sz w:val="22"/>
            </w:rPr>
          </w:pPr>
        </w:p>
      </w:tc>
    </w:tr>
    <w:tr w:rsidTr="006066F2">
      <w:tblPrEx>
        <w:tblW w:w="9699" w:type="dxa"/>
        <w:tblInd w:w="-1758" w:type="dxa"/>
        <w:tblLayout w:type="fixed"/>
        <w:tblLook w:val="04A0"/>
      </w:tblPrEx>
      <w:trPr>
        <w:trHeight w:val="320" w:hRule="exact"/>
      </w:trPr>
      <w:tc>
        <w:tcPr>
          <w:tcW w:w="5103" w:type="dxa"/>
        </w:tcPr>
        <w:p w:rsidRPr="003E06C1" w:rsidR="006046C3" w:rsidP="00EF1F22">
          <w:pPr>
            <w:spacing w:line="260" w:lineRule="exact"/>
            <w:rPr>
              <w:rFonts w:cs="Times New Roman"/>
              <w:sz w:val="22"/>
            </w:rPr>
          </w:pPr>
        </w:p>
      </w:tc>
      <w:tc>
        <w:tcPr>
          <w:tcW w:w="4596" w:type="dxa"/>
          <w:gridSpan w:val="3"/>
        </w:tcPr>
        <w:p w:rsidRPr="003E06C1" w:rsidR="006046C3" w:rsidP="00EF1F22">
          <w:pPr>
            <w:spacing w:line="260" w:lineRule="exact"/>
            <w:rPr>
              <w:rFonts w:cs="Times New Roman"/>
              <w:sz w:val="22"/>
            </w:rPr>
          </w:pPr>
        </w:p>
      </w:tc>
    </w:tr>
    <w:tr w:rsidTr="006066F2">
      <w:tblPrEx>
        <w:tblW w:w="9699" w:type="dxa"/>
        <w:tblInd w:w="-1758" w:type="dxa"/>
        <w:tblLayout w:type="fixed"/>
        <w:tblLook w:val="04A0"/>
      </w:tblPrEx>
      <w:trPr>
        <w:trHeight w:val="320" w:hRule="exact"/>
      </w:trPr>
      <w:tc>
        <w:tcPr>
          <w:tcW w:w="5103" w:type="dxa"/>
        </w:tcPr>
        <w:p w:rsidRPr="003E06C1" w:rsidR="006046C3" w:rsidP="00EF1F22">
          <w:pPr>
            <w:spacing w:line="260" w:lineRule="exact"/>
            <w:rPr>
              <w:rFonts w:cs="Times New Roman"/>
              <w:sz w:val="22"/>
            </w:rPr>
          </w:pPr>
        </w:p>
      </w:tc>
      <w:tc>
        <w:tcPr>
          <w:tcW w:w="4596" w:type="dxa"/>
          <w:gridSpan w:val="3"/>
        </w:tcPr>
        <w:p w:rsidRPr="003E06C1" w:rsidR="006046C3" w:rsidP="00EF1F22">
          <w:pPr>
            <w:spacing w:line="260" w:lineRule="exact"/>
            <w:rPr>
              <w:rFonts w:cs="Times New Roman"/>
              <w:sz w:val="22"/>
            </w:rPr>
          </w:pPr>
        </w:p>
      </w:tc>
    </w:tr>
  </w:tbl>
  <w:p w:rsidRPr="006046C3" w:rsidR="00052092" w:rsidP="006046C3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55D5F6E"/>
    <w:multiLevelType w:val="multilevel"/>
    <w:tmpl w:val="6764EE1A"/>
    <w:lvl w:ilvl="0">
      <w:start w:val="1"/>
      <w:numFmt w:val="decimal"/>
      <w:lvlText w:val="%1"/>
      <w:lvlJc w:val="left"/>
      <w:pPr>
        <w:ind w:left="567" w:hanging="567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Theme="minorBidi" w:hAnsiTheme="minorBidi" w:cstheme="minorBid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lvlText w:val="%1.%2.%3"/>
      <w:lvlJc w:val="left"/>
      <w:pPr>
        <w:ind w:left="964" w:hanging="964"/>
      </w:pPr>
      <w:rPr>
        <w:rFonts w:asciiTheme="minorBidi" w:hAnsiTheme="minorBidi" w:cstheme="minorBid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lvlText w:val="%1.%2.%3.%4"/>
      <w:lvlJc w:val="left"/>
      <w:pPr>
        <w:ind w:left="964" w:hanging="964"/>
      </w:pPr>
      <w:rPr>
        <w:rFonts w:asciiTheme="minorBidi" w:hAnsiTheme="minorBidi" w:cstheme="minorBid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49F56CA"/>
    <w:multiLevelType w:val="multilevel"/>
    <w:tmpl w:val="A78E8994"/>
    <w:lvl w:ilvl="0">
      <w:start w:val="1"/>
      <w:numFmt w:val="bullet"/>
      <w:pStyle w:val="Punktlista-RjL"/>
      <w:lvlText w:val=""/>
      <w:lvlJc w:val="left"/>
      <w:pPr>
        <w:tabs>
          <w:tab w:val="num" w:pos="567"/>
        </w:tabs>
        <w:ind w:left="284" w:hanging="284"/>
      </w:pPr>
      <w:rPr>
        <w:rFonts w:ascii="Symbol" w:hAnsi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11FF4"/>
    <w:multiLevelType w:val="hybridMultilevel"/>
    <w:tmpl w:val="58A4FC14"/>
    <w:lvl w:ilvl="0">
      <w:start w:val="0"/>
      <w:numFmt w:val="bullet"/>
      <w:lvlText w:val="•"/>
      <w:lvlJc w:val="left"/>
      <w:pPr>
        <w:ind w:left="1665" w:hanging="1305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70B95"/>
    <w:multiLevelType w:val="hybridMultilevel"/>
    <w:tmpl w:val="E59C46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C5723"/>
    <w:multiLevelType w:val="hybridMultilevel"/>
    <w:tmpl w:val="652A920C"/>
    <w:lvl w:ilvl="0">
      <w:start w:val="0"/>
      <w:numFmt w:val="bullet"/>
      <w:lvlText w:val="•"/>
      <w:lvlJc w:val="left"/>
      <w:pPr>
        <w:ind w:left="1665" w:hanging="1305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1A4BF3"/>
    <w:multiLevelType w:val="hybridMultilevel"/>
    <w:tmpl w:val="D1CE5266"/>
    <w:lvl w:ilvl="0">
      <w:start w:val="0"/>
      <w:numFmt w:val="bullet"/>
      <w:lvlText w:val="•"/>
      <w:lvlJc w:val="left"/>
      <w:pPr>
        <w:ind w:left="1665" w:hanging="1305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5C70B1"/>
    <w:multiLevelType w:val="hybridMultilevel"/>
    <w:tmpl w:val="148ECFDE"/>
    <w:lvl w:ilvl="0">
      <w:start w:val="1"/>
      <w:numFmt w:val="decimal"/>
      <w:pStyle w:val="Numreradlista-Rj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"/>
  </w:num>
  <w:num w:numId="7">
    <w:abstractNumId w:val="6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1"/>
  </w:num>
  <w:num w:numId="13">
    <w:abstractNumId w:val="3"/>
  </w:num>
  <w:num w:numId="14">
    <w:abstractNumId w:val="5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1" w:allStyles="1" w:alternateStyleNames="0" w:clearFormatting="1" w:customStyles="0" w:directFormattingOnNumbering="0" w:directFormattingOnParagraphs="0" w:directFormattingOnRuns="0" w:directFormattingOnTables="0" w:headingStyles="1" w:latentStyles="0" w:numberingStyles="0" w:stylesInUse="0" w:tableStyles="0" w:top3HeadingStyles="0" w:visibleStyles="0"/>
  <w:stylePaneSortMethod w:val="basedO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3A6"/>
    <w:rsid w:val="00052092"/>
    <w:rsid w:val="000C3B06"/>
    <w:rsid w:val="000C7AD1"/>
    <w:rsid w:val="00183B97"/>
    <w:rsid w:val="00184FF1"/>
    <w:rsid w:val="00185CC3"/>
    <w:rsid w:val="001A4E94"/>
    <w:rsid w:val="001E5719"/>
    <w:rsid w:val="00240E69"/>
    <w:rsid w:val="002565CD"/>
    <w:rsid w:val="002A2E7C"/>
    <w:rsid w:val="002B34D0"/>
    <w:rsid w:val="00310F8D"/>
    <w:rsid w:val="00344196"/>
    <w:rsid w:val="00365651"/>
    <w:rsid w:val="003834A5"/>
    <w:rsid w:val="003B1AC5"/>
    <w:rsid w:val="003C4CCA"/>
    <w:rsid w:val="003E06C1"/>
    <w:rsid w:val="003F6254"/>
    <w:rsid w:val="003F7652"/>
    <w:rsid w:val="0040333C"/>
    <w:rsid w:val="004D1D54"/>
    <w:rsid w:val="0052086D"/>
    <w:rsid w:val="00547EAF"/>
    <w:rsid w:val="005A5604"/>
    <w:rsid w:val="006046C3"/>
    <w:rsid w:val="006066F2"/>
    <w:rsid w:val="006142E6"/>
    <w:rsid w:val="006329D0"/>
    <w:rsid w:val="00650D91"/>
    <w:rsid w:val="00657A97"/>
    <w:rsid w:val="00684D96"/>
    <w:rsid w:val="0069101B"/>
    <w:rsid w:val="006A2CE5"/>
    <w:rsid w:val="006A4239"/>
    <w:rsid w:val="007043CC"/>
    <w:rsid w:val="007E19DF"/>
    <w:rsid w:val="00894F1E"/>
    <w:rsid w:val="008D1C33"/>
    <w:rsid w:val="00952CB7"/>
    <w:rsid w:val="00966873"/>
    <w:rsid w:val="00A028D5"/>
    <w:rsid w:val="00A573F7"/>
    <w:rsid w:val="00AA2F58"/>
    <w:rsid w:val="00AF5DD1"/>
    <w:rsid w:val="00B306A7"/>
    <w:rsid w:val="00B534DE"/>
    <w:rsid w:val="00BF72BF"/>
    <w:rsid w:val="00C03042"/>
    <w:rsid w:val="00C13950"/>
    <w:rsid w:val="00C2776E"/>
    <w:rsid w:val="00C63DBD"/>
    <w:rsid w:val="00C95866"/>
    <w:rsid w:val="00CC0126"/>
    <w:rsid w:val="00D06116"/>
    <w:rsid w:val="00D314E6"/>
    <w:rsid w:val="00DC3FB7"/>
    <w:rsid w:val="00E035DD"/>
    <w:rsid w:val="00E05DC4"/>
    <w:rsid w:val="00E23A26"/>
    <w:rsid w:val="00E42CC8"/>
    <w:rsid w:val="00E7096D"/>
    <w:rsid w:val="00EB7A74"/>
    <w:rsid w:val="00EF1F22"/>
    <w:rsid w:val="00F058C1"/>
    <w:rsid w:val="00F24B8D"/>
    <w:rsid w:val="00F473A6"/>
    <w:rsid w:val="00F63B68"/>
  </w:rsids>
  <m:mathPr>
    <m:mathFont m:val="Cambria Math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3E0DDB"/>
  <w15:docId w15:val="{A7E0AA4F-FE38-4DDC-B6B9-21B811F58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3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D91"/>
    <w:pPr>
      <w:spacing w:line="240" w:lineRule="auto"/>
    </w:pPr>
    <w:rPr>
      <w:rFonts w:ascii="Times New Roman" w:hAnsi="Times New Roman"/>
      <w:sz w:val="24"/>
    </w:rPr>
  </w:style>
  <w:style w:type="paragraph" w:styleId="Heading1">
    <w:name w:val="heading 1"/>
    <w:next w:val="Normal"/>
    <w:link w:val="Rubrik1Char"/>
    <w:uiPriority w:val="1"/>
    <w:qFormat/>
    <w:rsid w:val="00894F1E"/>
    <w:pPr>
      <w:keepNext/>
      <w:keepLines/>
      <w:spacing w:before="360" w:after="0" w:line="240" w:lineRule="auto"/>
      <w:outlineLvl w:val="0"/>
    </w:pPr>
    <w:rPr>
      <w:rFonts w:ascii="Arial" w:hAnsi="Arial" w:eastAsiaTheme="majorEastAsia" w:cstheme="majorBidi"/>
      <w:b/>
      <w:bCs/>
      <w:sz w:val="32"/>
      <w:szCs w:val="28"/>
    </w:rPr>
  </w:style>
  <w:style w:type="paragraph" w:styleId="Heading2">
    <w:name w:val="heading 2"/>
    <w:next w:val="Normal"/>
    <w:link w:val="Rubrik2Char"/>
    <w:uiPriority w:val="2"/>
    <w:qFormat/>
    <w:rsid w:val="00894F1E"/>
    <w:pPr>
      <w:keepNext/>
      <w:keepLines/>
      <w:spacing w:before="200" w:after="0" w:line="240" w:lineRule="auto"/>
      <w:outlineLvl w:val="1"/>
    </w:pPr>
    <w:rPr>
      <w:rFonts w:ascii="Arial" w:hAnsi="Arial" w:eastAsiaTheme="majorEastAsia" w:cstheme="majorBidi"/>
      <w:b/>
      <w:bCs/>
      <w:sz w:val="28"/>
      <w:szCs w:val="26"/>
    </w:rPr>
  </w:style>
  <w:style w:type="paragraph" w:styleId="Heading3">
    <w:name w:val="heading 3"/>
    <w:next w:val="Normal"/>
    <w:link w:val="Rubrik3Char"/>
    <w:uiPriority w:val="3"/>
    <w:qFormat/>
    <w:rsid w:val="00894F1E"/>
    <w:pPr>
      <w:keepNext/>
      <w:keepLines/>
      <w:spacing w:before="200" w:after="0" w:line="240" w:lineRule="auto"/>
      <w:outlineLvl w:val="2"/>
    </w:pPr>
    <w:rPr>
      <w:rFonts w:ascii="Arial" w:hAnsi="Arial" w:eastAsiaTheme="majorEastAsia" w:cstheme="majorBidi"/>
      <w:b/>
      <w:bCs/>
      <w:sz w:val="24"/>
    </w:rPr>
  </w:style>
  <w:style w:type="paragraph" w:styleId="Heading4">
    <w:name w:val="heading 4"/>
    <w:basedOn w:val="Normal"/>
    <w:next w:val="Normal"/>
    <w:link w:val="Rubrik4Char"/>
    <w:uiPriority w:val="4"/>
    <w:qFormat/>
    <w:rsid w:val="00E05DC4"/>
    <w:pPr>
      <w:keepNext/>
      <w:keepLines/>
      <w:spacing w:before="200" w:after="0"/>
      <w:outlineLvl w:val="3"/>
    </w:pPr>
    <w:rPr>
      <w:rFonts w:ascii="Arial" w:hAnsi="Arial" w:eastAsiaTheme="majorEastAsia" w:cstheme="majorBidi"/>
      <w:b/>
      <w:bCs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eradlista-RjL">
    <w:name w:val="Numrerad lista - RjL"/>
    <w:basedOn w:val="Normal"/>
    <w:uiPriority w:val="10"/>
    <w:qFormat/>
    <w:rsid w:val="00183B97"/>
    <w:pPr>
      <w:numPr>
        <w:numId w:val="7"/>
      </w:numPr>
      <w:tabs>
        <w:tab w:val="left" w:pos="567"/>
      </w:tabs>
      <w:spacing w:before="120"/>
      <w:ind w:left="568" w:hanging="284"/>
    </w:pPr>
  </w:style>
  <w:style w:type="paragraph" w:customStyle="1" w:styleId="Punktlista-RjL">
    <w:name w:val="Punktlista -  RjL"/>
    <w:uiPriority w:val="9"/>
    <w:qFormat/>
    <w:rsid w:val="00183B97"/>
    <w:pPr>
      <w:numPr>
        <w:numId w:val="12"/>
      </w:numPr>
      <w:spacing w:before="120" w:after="0" w:line="240" w:lineRule="auto"/>
      <w:ind w:left="568"/>
    </w:pPr>
    <w:rPr>
      <w:rFonts w:ascii="Times New Roman" w:hAnsi="Times New Roman"/>
      <w:sz w:val="24"/>
    </w:rPr>
  </w:style>
  <w:style w:type="paragraph" w:customStyle="1" w:styleId="rendemening">
    <w:name w:val="Ärendemening"/>
    <w:semiHidden/>
    <w:rsid w:val="00894F1E"/>
    <w:pPr>
      <w:spacing w:before="360" w:after="0" w:line="240" w:lineRule="auto"/>
      <w:outlineLvl w:val="0"/>
    </w:pPr>
    <w:rPr>
      <w:rFonts w:ascii="Arial" w:hAnsi="Arial"/>
      <w:b/>
      <w:sz w:val="32"/>
    </w:rPr>
  </w:style>
  <w:style w:type="character" w:customStyle="1" w:styleId="Rubrik1Char">
    <w:name w:val="Rubrik 1 Char"/>
    <w:basedOn w:val="DefaultParagraphFont"/>
    <w:link w:val="Heading1"/>
    <w:uiPriority w:val="1"/>
    <w:rsid w:val="007E19DF"/>
    <w:rPr>
      <w:rFonts w:ascii="Arial" w:hAnsi="Arial" w:eastAsiaTheme="majorEastAsia" w:cstheme="majorBidi"/>
      <w:b/>
      <w:bCs/>
      <w:sz w:val="32"/>
      <w:szCs w:val="28"/>
    </w:rPr>
  </w:style>
  <w:style w:type="character" w:customStyle="1" w:styleId="Rubrik2Char">
    <w:name w:val="Rubrik 2 Char"/>
    <w:basedOn w:val="DefaultParagraphFont"/>
    <w:link w:val="Heading2"/>
    <w:uiPriority w:val="2"/>
    <w:rsid w:val="007E19DF"/>
    <w:rPr>
      <w:rFonts w:ascii="Arial" w:hAnsi="Arial" w:eastAsiaTheme="majorEastAsia" w:cstheme="majorBidi"/>
      <w:b/>
      <w:bCs/>
      <w:sz w:val="28"/>
      <w:szCs w:val="26"/>
    </w:rPr>
  </w:style>
  <w:style w:type="character" w:customStyle="1" w:styleId="Rubrik3Char">
    <w:name w:val="Rubrik 3 Char"/>
    <w:basedOn w:val="DefaultParagraphFont"/>
    <w:link w:val="Heading3"/>
    <w:uiPriority w:val="3"/>
    <w:rsid w:val="007E19DF"/>
    <w:rPr>
      <w:rFonts w:ascii="Arial" w:hAnsi="Arial" w:eastAsiaTheme="majorEastAsia" w:cstheme="majorBidi"/>
      <w:b/>
      <w:bCs/>
      <w:sz w:val="24"/>
    </w:rPr>
  </w:style>
  <w:style w:type="character" w:customStyle="1" w:styleId="Rubrik4Char">
    <w:name w:val="Rubrik 4 Char"/>
    <w:basedOn w:val="DefaultParagraphFont"/>
    <w:link w:val="Heading4"/>
    <w:uiPriority w:val="4"/>
    <w:rsid w:val="00E05DC4"/>
    <w:rPr>
      <w:rFonts w:ascii="Arial" w:hAnsi="Arial" w:eastAsiaTheme="majorEastAsia" w:cstheme="majorBidi"/>
      <w:b/>
      <w:bCs/>
      <w:iCs/>
      <w:sz w:val="20"/>
    </w:rPr>
  </w:style>
  <w:style w:type="paragraph" w:styleId="Header">
    <w:name w:val="header"/>
    <w:basedOn w:val="Normal"/>
    <w:link w:val="SidhuvudChar"/>
    <w:uiPriority w:val="99"/>
    <w:unhideWhenUsed/>
    <w:rsid w:val="00894F1E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DefaultParagraphFont"/>
    <w:link w:val="Header"/>
    <w:uiPriority w:val="99"/>
    <w:rsid w:val="00894F1E"/>
    <w:rPr>
      <w:rFonts w:ascii="Times New Roman" w:hAnsi="Times New Roman"/>
      <w:sz w:val="24"/>
    </w:rPr>
  </w:style>
  <w:style w:type="paragraph" w:styleId="Footer">
    <w:name w:val="footer"/>
    <w:basedOn w:val="Normal"/>
    <w:link w:val="SidfotChar"/>
    <w:uiPriority w:val="99"/>
    <w:unhideWhenUsed/>
    <w:rsid w:val="00894F1E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DefaultParagraphFont"/>
    <w:link w:val="Footer"/>
    <w:uiPriority w:val="99"/>
    <w:rsid w:val="00894F1E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ngtextChar"/>
    <w:uiPriority w:val="99"/>
    <w:semiHidden/>
    <w:unhideWhenUsed/>
    <w:rsid w:val="00894F1E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894F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4F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94F1E"/>
    <w:rPr>
      <w:color w:val="808080"/>
    </w:rPr>
  </w:style>
  <w:style w:type="character" w:customStyle="1" w:styleId="Sidfotsinnehllmall">
    <w:name w:val="Sidfotsinnehåll mall"/>
    <w:basedOn w:val="DefaultParagraphFont"/>
    <w:uiPriority w:val="14"/>
    <w:rsid w:val="00684D96"/>
    <w:rPr>
      <w:rFonts w:ascii="Arial" w:hAnsi="Arial"/>
      <w:sz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F6254"/>
    <w:rPr>
      <w:rFonts w:asciiTheme="minorHAnsi" w:hAnsiTheme="minorHAnsi"/>
      <w:b/>
      <w:bCs/>
      <w:i/>
      <w:sz w:val="18"/>
      <w:szCs w:val="18"/>
    </w:rPr>
  </w:style>
  <w:style w:type="paragraph" w:styleId="ListParagraph">
    <w:name w:val="List Paragraph"/>
    <w:basedOn w:val="Normal"/>
    <w:uiPriority w:val="34"/>
    <w:rsid w:val="003B1A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glossaryDocument" Target="glossary/document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024825ABC0634B1BB190601DAA05830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E856EF-3A46-4C13-9349-A1FDE4E15297}"/>
      </w:docPartPr>
      <w:docPartBody>
        <w:p w:rsidR="004D1D54" w:rsidP="00184FF1">
          <w:pPr>
            <w:pStyle w:val="024825ABC0634B1BB190601DAA0583021"/>
          </w:pPr>
          <w:r w:rsidRPr="00650D91">
            <w:rPr>
              <w:rStyle w:val="PlaceholderText"/>
              <w:lang w:val="en-US"/>
            </w:rPr>
            <w:t>Rubrik</w:t>
          </w:r>
        </w:p>
      </w:docPartBody>
    </w:docPart>
    <w:docPart>
      <w:docPartPr>
        <w:name w:val="EB2E0A2A6A624776B450AF428D05E21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8C5D82C-7377-4505-9310-7A52EEE11752}"/>
      </w:docPartPr>
      <w:docPartBody>
        <w:p w:rsidR="00310F8D" w:rsidP="00184FF1">
          <w:pPr>
            <w:pStyle w:val="EB2E0A2A6A624776B450AF428D05E216"/>
          </w:pPr>
          <w:r w:rsidRPr="00C63DBD">
            <w:rPr>
              <w:rStyle w:val="PlaceholderText"/>
              <w:rFonts w:asciiTheme="minorBidi" w:hAnsiTheme="minorBidi"/>
              <w:sz w:val="20"/>
              <w:szCs w:val="20"/>
            </w:rPr>
            <w:t xml:space="preserve">  </w:t>
          </w:r>
        </w:p>
      </w:docPartBody>
    </w:docPart>
    <w:docPart>
      <w:docPartPr>
        <w:name w:val="C4F4B69D56944D69B9540BC28218BC3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87290EA-9B31-48FD-B0EE-9EB8E5D17DCB}"/>
      </w:docPartPr>
      <w:docPartBody>
        <w:p w:rsidR="00310F8D" w:rsidP="00184FF1">
          <w:pPr>
            <w:pStyle w:val="C4F4B69D56944D69B9540BC28218BC3C"/>
          </w:pPr>
          <w:r w:rsidRPr="00C63DBD">
            <w:rPr>
              <w:rStyle w:val="PlaceholderText"/>
              <w:rFonts w:asciiTheme="minorBidi" w:hAnsiTheme="minorBidi"/>
              <w:sz w:val="20"/>
              <w:szCs w:val="20"/>
            </w:rPr>
            <w:t xml:space="preserve">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8A"/>
    <w:rsid w:val="00184FF1"/>
    <w:rsid w:val="00310F8D"/>
    <w:rsid w:val="003B5EB6"/>
    <w:rsid w:val="0044708A"/>
    <w:rsid w:val="004D1D54"/>
    <w:rsid w:val="007A127C"/>
    <w:rsid w:val="00CE6AD4"/>
    <w:rsid w:val="00E50ED6"/>
  </w:rsids>
  <m:mathPr>
    <m:mathFont m:val="Cambria Math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4FF1"/>
    <w:rPr>
      <w:color w:val="808080"/>
    </w:rPr>
  </w:style>
  <w:style w:type="paragraph" w:customStyle="1" w:styleId="9D0CA56F5AE043C79E320CAAD9125AB4">
    <w:name w:val="9D0CA56F5AE043C79E320CAAD9125AB4"/>
    <w:rsid w:val="0044708A"/>
  </w:style>
  <w:style w:type="paragraph" w:customStyle="1" w:styleId="1FA6662AD6E9429D8909B3BEF2467467">
    <w:name w:val="1FA6662AD6E9429D8909B3BEF2467467"/>
    <w:rsid w:val="0044708A"/>
  </w:style>
  <w:style w:type="paragraph" w:customStyle="1" w:styleId="450D1B16E72746F8A412B87E296F0E3E">
    <w:name w:val="450D1B16E72746F8A412B87E296F0E3E"/>
    <w:rsid w:val="0044708A"/>
  </w:style>
  <w:style w:type="paragraph" w:customStyle="1" w:styleId="C7D9CBDA601B44ADA74BBFB9BC1C2604">
    <w:name w:val="C7D9CBDA601B44ADA74BBFB9BC1C2604"/>
    <w:rsid w:val="0044708A"/>
  </w:style>
  <w:style w:type="paragraph" w:customStyle="1" w:styleId="024825ABC0634B1BB190601DAA058302">
    <w:name w:val="024825ABC0634B1BB190601DAA058302"/>
    <w:rsid w:val="007A127C"/>
  </w:style>
  <w:style w:type="paragraph" w:customStyle="1" w:styleId="024825ABC0634B1BB190601DAA0583021">
    <w:name w:val="024825ABC0634B1BB190601DAA0583021"/>
    <w:rsid w:val="00184FF1"/>
    <w:pPr>
      <w:keepNext/>
      <w:keepLines/>
      <w:spacing w:before="360" w:after="0" w:line="240" w:lineRule="auto"/>
      <w:outlineLvl w:val="0"/>
    </w:pPr>
    <w:rPr>
      <w:rFonts w:ascii="Arial" w:hAnsi="Arial" w:eastAsiaTheme="majorEastAsia" w:cstheme="majorBidi"/>
      <w:b/>
      <w:bCs/>
      <w:sz w:val="32"/>
      <w:szCs w:val="28"/>
      <w:lang w:eastAsia="en-US"/>
    </w:rPr>
  </w:style>
  <w:style w:type="paragraph" w:customStyle="1" w:styleId="EB2E0A2A6A624776B450AF428D05E216">
    <w:name w:val="EB2E0A2A6A624776B450AF428D05E216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8DBBF4ECC69C45EF93C061CDD7C6A072">
    <w:name w:val="8DBBF4ECC69C45EF93C061CDD7C6A072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8AA4D35B65A948D08CC88351BBE0AB85">
    <w:name w:val="8AA4D35B65A948D08CC88351BBE0AB85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9911EF5E38A4457394DD7ACE1048393E">
    <w:name w:val="9911EF5E38A4457394DD7ACE1048393E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5B4FC07307114CA98A677A07AC73CFA1">
    <w:name w:val="5B4FC07307114CA98A677A07AC73CFA1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75456E7BFEF04DFFB94A0E9F0464EBC7">
    <w:name w:val="75456E7BFEF04DFFB94A0E9F0464EBC7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27AB6EF3FED34B54BDD903F03053F120">
    <w:name w:val="27AB6EF3FED34B54BDD903F03053F120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C4F4B69D56944D69B9540BC28218BC3C">
    <w:name w:val="C4F4B69D56944D69B9540BC28218BC3C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DA2C967DDC7941BBAF22ABA3F122E567">
    <w:name w:val="DA2C967DDC7941BBAF22ABA3F122E567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EC29745175B54D1EAC9A8D86E2F094FD">
    <w:name w:val="EC29745175B54D1EAC9A8D86E2F094FD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FEE41A22337042C9ACC69E59745A63A8">
    <w:name w:val="FEE41A22337042C9ACC69E59745A63A8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4F908D82D0BC4D61AE0D382A8DAFD296">
    <w:name w:val="4F908D82D0BC4D61AE0D382A8DAFD296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ED3E4A16F8B9457BA5BB2657D67E31B7">
    <w:name w:val="ED3E4A16F8B9457BA5BB2657D67E31B7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21AFCEF5D1134B04A1D5C34FCAB8641A">
    <w:name w:val="21AFCEF5D1134B04A1D5C34FCAB8641A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401AD2FD7FE440BD83A34E2BDC9F9A8F">
    <w:name w:val="401AD2FD7FE440BD83A34E2BDC9F9A8F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45347A1DB90A4D718D538AE81526D52A">
    <w:name w:val="45347A1DB90A4D718D538AE81526D52A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Global_InternalDocument>
  <Administration/>
  <Responsible.Address.Email>pernilla.volmevik.lundberg@rjl.se</Responsible.Address.Email>
  <Responsible.FullName>Pernilla Volmevik Lundberg</Responsible.FullName>
  <Responsible.Signature>lunpe2</Responsible.Signature>
  <Responsible.Posistion>Enhetschef</Responsible.Posistion>
  <Responsible.Address.Phone.Default>+46722031253</Responsible.Address.Phone.Default>
  <SubOffice/>
  <Department.Name/>
  <Description>Ordnat införande, traditionella hjälpmedel</Description>
  <Department.Address.Street/>
  <Department.Address.Email/>
  <DepartmentPostalAddress> </DepartmentPostalAddress>
  <Department.Address.Phone.Default/>
  <Department/>
  <ApprovedDate/>
  <ApproveEndDate/>
  <ApproveStartDate/>
  <DocumentTypeName>INFORMATION</DocumentTypeName>
  <Office/>
  <Office.Description/>
  <Office.Name/>
  <OfficePostalAddress> </OfficePostalAddress>
  <Contact.Address.Street/>
  <Contact.Address.Email/>
  <Contact.ContactPerson/>
  <Contact.Name/>
  <Contact.Address.Region/>
  <Contact.Address.ZipCode/>
  <Contact.Address.Phone.Work/>
  <Contact.Address.Phone.Home/>
  <Contact.Address.Phone.Mobile/>
  <OrgUnit/>
  <Secrecy/>
  <TradeArea/>
  <SubOffice.Description/>
  <SubOffice.Name/>
  <SubOfficePostalAddress> </SubOfficePostalAddress>
  <VersionNumber>0.3</VersionNumber>
</Global_InternalDocumen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E110A-0788-4EED-98DF-3E653F1D8601}">
  <ds:schemaRefs/>
</ds:datastoreItem>
</file>

<file path=customXml/itemProps2.xml><?xml version="1.0" encoding="utf-8"?>
<ds:datastoreItem xmlns:ds="http://schemas.openxmlformats.org/officeDocument/2006/customXml" ds:itemID="{B5A7DAB0-0666-44D9-A75C-9D2F0DE4C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Jönköpings län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Volmevik Lundberg Pernilla</cp:lastModifiedBy>
  <cp:revision>7</cp:revision>
  <cp:lastPrinted>2016-12-14T07:29:00Z</cp:lastPrinted>
  <dcterms:created xsi:type="dcterms:W3CDTF">2019-08-27T09:07:00Z</dcterms:created>
  <dcterms:modified xsi:type="dcterms:W3CDTF">2026-10-22T13:51:00Z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>b234076b-0ff2-4e08-bbd4-6f6ca506a110</vt:lpwstr>
  </property>
  <property fmtid="{D5CDD505-2E9C-101B-9397-08002B2CF9AE}" pid="3" name="ResxId">
    <vt:lpwstr>INFORMERANDE RJL</vt:lpwstr>
  </property>
  <property fmtid="{D5CDD505-2E9C-101B-9397-08002B2CF9AE}" pid="4" name="TemplateId">
    <vt:lpwstr>Global_InternalDocument</vt:lpwstr>
  </property>
</Properties>
</file>