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E444E" w:rsidRPr="00571890" w:rsidP="007E444E">
      <w:pPr>
        <w:pStyle w:val="Heading1"/>
        <w:jc w:val="center"/>
        <w:rPr>
          <w:rFonts w:ascii="Times New Roman" w:hAnsi="Times New Roman" w:cs="Times New Roman"/>
          <w:color w:val="000000" w:themeColor="text1"/>
          <w:sz w:val="40"/>
        </w:rPr>
      </w:pPr>
      <w:bookmarkStart w:id="0" w:name="_Toc483229172"/>
      <w:bookmarkStart w:id="1" w:name="_Toc483229286"/>
      <w:bookmarkStart w:id="2" w:name="_Toc483231497"/>
      <w:bookmarkStart w:id="3" w:name="_Toc483231567"/>
      <w:bookmarkStart w:id="4" w:name="_Toc483231666"/>
      <w:bookmarkStart w:id="5" w:name="_Toc483231770"/>
      <w:bookmarkStart w:id="6" w:name="_Toc483231893"/>
      <w:bookmarkStart w:id="7" w:name="_Toc483290358"/>
      <w:bookmarkStart w:id="8" w:name="_Toc483290453"/>
      <w:bookmarkStart w:id="9" w:name="_Toc87351539"/>
      <w:bookmarkStart w:id="10" w:name="_Toc87351919"/>
      <w:bookmarkStart w:id="11" w:name="_Toc87352075"/>
      <w:r w:rsidRPr="00571890">
        <w:rPr>
          <w:rFonts w:ascii="Times New Roman" w:hAnsi="Times New Roman" w:cs="Times New Roman"/>
          <w:color w:val="000000" w:themeColor="text1"/>
          <w:sz w:val="40"/>
        </w:rPr>
        <w:t>Information vid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571890">
        <w:rPr>
          <w:rFonts w:ascii="Times New Roman" w:hAnsi="Times New Roman" w:cs="Times New Roman"/>
          <w:color w:val="000000" w:themeColor="text1"/>
          <w:sz w:val="40"/>
        </w:rPr>
        <w:t xml:space="preserve"> </w:t>
      </w:r>
    </w:p>
    <w:p w:rsidR="007E444E" w:rsidRPr="00571890" w:rsidP="007E444E">
      <w:pPr>
        <w:pStyle w:val="Heading1"/>
        <w:jc w:val="center"/>
        <w:rPr>
          <w:rFonts w:ascii="Times New Roman" w:hAnsi="Times New Roman" w:cs="Times New Roman"/>
          <w:color w:val="000000" w:themeColor="text1"/>
          <w:sz w:val="40"/>
        </w:rPr>
      </w:pPr>
      <w:bookmarkStart w:id="12" w:name="_Toc483229173"/>
      <w:bookmarkStart w:id="13" w:name="_Toc483229287"/>
      <w:bookmarkStart w:id="14" w:name="_Toc483231498"/>
      <w:bookmarkStart w:id="15" w:name="_Toc483231568"/>
      <w:bookmarkStart w:id="16" w:name="_Toc483231667"/>
      <w:bookmarkStart w:id="17" w:name="_Toc483231771"/>
      <w:bookmarkStart w:id="18" w:name="_Toc483231894"/>
      <w:bookmarkStart w:id="19" w:name="_Toc483290359"/>
      <w:bookmarkStart w:id="20" w:name="_Toc483290454"/>
      <w:bookmarkStart w:id="21" w:name="_Toc87351540"/>
      <w:bookmarkStart w:id="22" w:name="_Toc87351920"/>
      <w:bookmarkStart w:id="23" w:name="_Toc87352076"/>
      <w:r w:rsidRPr="00571890">
        <w:rPr>
          <w:rFonts w:ascii="Times New Roman" w:hAnsi="Times New Roman" w:cs="Times New Roman"/>
          <w:color w:val="000000" w:themeColor="text1"/>
          <w:sz w:val="40"/>
        </w:rPr>
        <w:t>utlämning av elrullstol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7E444E" w:rsidP="007E444E">
      <w:pPr>
        <w:pStyle w:val="Heading1"/>
        <w:jc w:val="center"/>
      </w:pPr>
      <w:bookmarkStart w:id="24" w:name="_MON_1355727295"/>
      <w:bookmarkStart w:id="25" w:name="_MON_1355727347"/>
      <w:bookmarkStart w:id="26" w:name="_MON_1355727945"/>
      <w:bookmarkStart w:id="27" w:name="_MON_1135149003"/>
      <w:bookmarkStart w:id="28" w:name="_Toc483229174"/>
      <w:bookmarkStart w:id="29" w:name="_Toc483229288"/>
      <w:bookmarkStart w:id="30" w:name="_Toc483231499"/>
      <w:bookmarkStart w:id="31" w:name="_Toc483231569"/>
      <w:bookmarkStart w:id="32" w:name="_Toc483231668"/>
      <w:bookmarkStart w:id="33" w:name="_Toc483231772"/>
      <w:bookmarkStart w:id="34" w:name="_Toc483231895"/>
      <w:bookmarkStart w:id="35" w:name="_MON_1135150586"/>
      <w:bookmarkStart w:id="36" w:name="_Toc483290360"/>
      <w:bookmarkStart w:id="37" w:name="_Toc483290455"/>
      <w:bookmarkStart w:id="38" w:name="_MON_1135150623"/>
      <w:bookmarkStart w:id="39" w:name="_MON_1354606479"/>
      <w:bookmarkStart w:id="40" w:name="_Toc87351541"/>
      <w:bookmarkStart w:id="41" w:name="_Toc87351921"/>
      <w:bookmarkStart w:id="42" w:name="_Toc87352077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noProof/>
          <w:lang w:eastAsia="sv-SE"/>
        </w:rPr>
        <w:drawing>
          <wp:inline distT="0" distB="0" distL="0" distR="0">
            <wp:extent cx="2121408" cy="3138545"/>
            <wp:effectExtent l="0" t="0" r="0" b="5080"/>
            <wp:docPr id="3" name="Bildobjekt 3" descr="Rullstol, Falla, Parkera, Rida, Man, Flytta, Se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ullstol, Falla, Parkera, Rida, Man, Flytta, Senio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184" cy="319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0"/>
      <w:bookmarkEnd w:id="41"/>
      <w:bookmarkEnd w:id="42"/>
      <w:r>
        <w:br w:type="page"/>
      </w:r>
    </w:p>
    <w:p w:rsidR="00571890" w:rsidRPr="00571890">
      <w:pPr>
        <w:rPr>
          <w:rFonts w:ascii="Times New Roman" w:hAnsi="Times New Roman" w:cs="Times New Roman"/>
        </w:rPr>
      </w:pPr>
    </w:p>
    <w:p w:rsidR="005F2FC2" w:rsidP="00491002">
      <w:pPr>
        <w:pStyle w:val="TOCHeading"/>
        <w:tabs>
          <w:tab w:val="left" w:pos="3636"/>
        </w:tabs>
      </w:pPr>
      <w:r>
        <w:tab/>
      </w:r>
    </w:p>
    <w:sdt>
      <w:sdtPr>
        <w:id w:val="4879798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10285" w:rsidRPr="00833DDA" w:rsidP="00B10285">
          <w:pPr>
            <w:rPr>
              <w:rFonts w:eastAsiaTheme="minorEastAsia" w:cstheme="minorHAnsi"/>
              <w:noProof/>
              <w:lang w:eastAsia="sv-SE"/>
            </w:rPr>
          </w:pPr>
          <w:r>
            <w:rPr>
              <w:b/>
            </w:rPr>
            <w:t>Innehåll</w:t>
          </w:r>
          <w:r>
            <w:fldChar w:fldCharType="begin"/>
          </w:r>
          <w:r w:rsidR="005F2FC2">
            <w:instrText xml:space="preserve"> TOC \o "1-3" \h \z \u </w:instrText>
          </w:r>
          <w:r>
            <w:fldChar w:fldCharType="separate"/>
          </w:r>
        </w:p>
        <w:p w:rsidR="00B10285" w:rsidRPr="00833DDA">
          <w:pPr>
            <w:pStyle w:val="TOC1"/>
            <w:tabs>
              <w:tab w:val="right" w:leader="dot" w:pos="5573"/>
            </w:tabs>
            <w:rPr>
              <w:rFonts w:eastAsiaTheme="minorEastAsia" w:cstheme="minorHAnsi"/>
              <w:noProof/>
              <w:lang w:eastAsia="sv-SE"/>
            </w:rPr>
          </w:pPr>
          <w:hyperlink w:anchor="_Toc87352078" w:history="1">
            <w:r w:rsidRPr="00833DDA">
              <w:rPr>
                <w:rStyle w:val="Hyperlink"/>
                <w:rFonts w:cstheme="minorHAnsi"/>
                <w:noProof/>
              </w:rPr>
              <w:t>Försäkring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_Toc87352078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3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447F72">
          <w:pPr>
            <w:pStyle w:val="TOC1"/>
            <w:tabs>
              <w:tab w:val="right" w:leader="dot" w:pos="5573"/>
            </w:tabs>
          </w:pPr>
          <w:r>
            <w:t>Uppföljning …………………………………………………………………………..3</w:t>
          </w:r>
        </w:p>
        <w:p w:rsidR="00B10285" w:rsidRPr="00833DDA">
          <w:pPr>
            <w:pStyle w:val="TOC1"/>
            <w:tabs>
              <w:tab w:val="right" w:leader="dot" w:pos="5573"/>
            </w:tabs>
            <w:rPr>
              <w:rFonts w:eastAsiaTheme="minorEastAsia" w:cstheme="minorHAnsi"/>
              <w:noProof/>
              <w:lang w:eastAsia="sv-SE"/>
            </w:rPr>
          </w:pPr>
          <w:hyperlink w:anchor="_Toc87352079" w:history="1">
            <w:r w:rsidRPr="00833DDA">
              <w:rPr>
                <w:rStyle w:val="Hyperlink"/>
                <w:rFonts w:cstheme="minorHAnsi"/>
                <w:noProof/>
              </w:rPr>
              <w:t>Regelbunden skötsel av elrullstolen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_Toc87352079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4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>
          <w:pPr>
            <w:pStyle w:val="TOC2"/>
            <w:tabs>
              <w:tab w:val="right" w:leader="dot" w:pos="5573"/>
            </w:tabs>
            <w:rPr>
              <w:rFonts w:eastAsiaTheme="minorEastAsia" w:cstheme="minorHAnsi"/>
              <w:noProof/>
              <w:lang w:eastAsia="sv-SE"/>
            </w:rPr>
          </w:pPr>
          <w:hyperlink w:anchor="_Toc87352080" w:history="1">
            <w:r w:rsidRPr="00833DDA">
              <w:rPr>
                <w:rStyle w:val="Hyperlink"/>
                <w:rFonts w:cstheme="minorHAnsi"/>
                <w:noProof/>
              </w:rPr>
              <w:t>Laddning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_Toc87352080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4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>
          <w:pPr>
            <w:pStyle w:val="TOC2"/>
            <w:tabs>
              <w:tab w:val="right" w:leader="dot" w:pos="5573"/>
            </w:tabs>
            <w:rPr>
              <w:rFonts w:eastAsiaTheme="minorEastAsia" w:cstheme="minorHAnsi"/>
              <w:noProof/>
              <w:lang w:eastAsia="sv-SE"/>
            </w:rPr>
          </w:pPr>
          <w:hyperlink w:anchor="_Toc87352081" w:history="1">
            <w:r w:rsidRPr="00833DDA">
              <w:rPr>
                <w:rStyle w:val="Hyperlink"/>
                <w:rFonts w:cstheme="minorHAnsi"/>
                <w:noProof/>
              </w:rPr>
              <w:t>Rengöring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_Toc87352081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4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>
          <w:pPr>
            <w:pStyle w:val="TOC2"/>
            <w:tabs>
              <w:tab w:val="right" w:leader="dot" w:pos="5573"/>
            </w:tabs>
            <w:rPr>
              <w:rFonts w:eastAsiaTheme="minorEastAsia" w:cstheme="minorHAnsi"/>
              <w:noProof/>
              <w:lang w:eastAsia="sv-SE"/>
            </w:rPr>
          </w:pPr>
          <w:hyperlink w:anchor="_Toc87352082" w:history="1">
            <w:r w:rsidRPr="00833DDA">
              <w:rPr>
                <w:rStyle w:val="Hyperlink"/>
                <w:rFonts w:cstheme="minorHAnsi"/>
                <w:noProof/>
              </w:rPr>
              <w:t>Däck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</w:instrText>
            </w:r>
            <w:r w:rsidRPr="00833DDA">
              <w:rPr>
                <w:rFonts w:cstheme="minorHAnsi"/>
                <w:noProof/>
                <w:webHidden/>
              </w:rPr>
              <w:instrText xml:space="preserve">82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4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 w:rsidP="00B10285">
          <w:pPr>
            <w:pStyle w:val="TOC1"/>
            <w:tabs>
              <w:tab w:val="right" w:leader="dot" w:pos="5573"/>
            </w:tabs>
            <w:ind w:left="220"/>
            <w:rPr>
              <w:rFonts w:eastAsiaTheme="minorEastAsia" w:cstheme="minorHAnsi"/>
              <w:noProof/>
              <w:lang w:eastAsia="sv-SE"/>
            </w:rPr>
          </w:pPr>
          <w:hyperlink w:anchor="_Toc87352083" w:history="1">
            <w:r w:rsidRPr="00833DDA">
              <w:rPr>
                <w:rStyle w:val="Hyperlink"/>
                <w:rFonts w:cstheme="minorHAnsi"/>
                <w:noProof/>
              </w:rPr>
              <w:t>Förvaring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_Toc87352083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5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>
          <w:pPr>
            <w:pStyle w:val="TOC1"/>
            <w:tabs>
              <w:tab w:val="right" w:leader="dot" w:pos="5573"/>
            </w:tabs>
            <w:rPr>
              <w:rFonts w:eastAsiaTheme="minorEastAsia" w:cstheme="minorHAnsi"/>
              <w:noProof/>
              <w:lang w:eastAsia="sv-SE"/>
            </w:rPr>
          </w:pPr>
          <w:hyperlink w:anchor="_Toc87352084" w:history="1">
            <w:r w:rsidRPr="00833DDA">
              <w:rPr>
                <w:rStyle w:val="Hyperlink"/>
                <w:rFonts w:cstheme="minorHAnsi"/>
                <w:noProof/>
              </w:rPr>
              <w:t xml:space="preserve">Att observera </w:t>
            </w:r>
            <w:r w:rsidRPr="00833DDA">
              <w:rPr>
                <w:rStyle w:val="Hyperlink"/>
                <w:rFonts w:cstheme="minorHAnsi"/>
                <w:noProof/>
              </w:rPr>
              <w:t>inför resa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_Toc87352084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6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>
          <w:pPr>
            <w:pStyle w:val="TOC2"/>
            <w:tabs>
              <w:tab w:val="right" w:leader="dot" w:pos="5573"/>
            </w:tabs>
            <w:rPr>
              <w:rFonts w:eastAsiaTheme="minorEastAsia" w:cstheme="minorHAnsi"/>
              <w:noProof/>
              <w:lang w:eastAsia="sv-SE"/>
            </w:rPr>
          </w:pPr>
          <w:hyperlink w:anchor="_Toc87352085" w:history="1">
            <w:r w:rsidRPr="00833DDA">
              <w:rPr>
                <w:rStyle w:val="Hyperlink"/>
                <w:rFonts w:cstheme="minorHAnsi"/>
                <w:noProof/>
              </w:rPr>
              <w:t>Bil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_Toc87352085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6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>
          <w:pPr>
            <w:pStyle w:val="TOC2"/>
            <w:tabs>
              <w:tab w:val="right" w:leader="dot" w:pos="5573"/>
            </w:tabs>
            <w:rPr>
              <w:rFonts w:eastAsiaTheme="minorEastAsia" w:cstheme="minorHAnsi"/>
              <w:noProof/>
              <w:lang w:eastAsia="sv-SE"/>
            </w:rPr>
          </w:pPr>
          <w:hyperlink w:anchor="_Toc87352086" w:history="1">
            <w:r w:rsidRPr="00833DDA">
              <w:rPr>
                <w:rStyle w:val="Hyperlink"/>
                <w:rFonts w:cstheme="minorHAnsi"/>
                <w:noProof/>
              </w:rPr>
              <w:t>Att tänka på vid transport av person i rullstol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_Toc87352086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6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 w:rsidP="00B10285">
          <w:pPr>
            <w:pStyle w:val="TOC1"/>
            <w:tabs>
              <w:tab w:val="right" w:leader="dot" w:pos="5573"/>
            </w:tabs>
            <w:ind w:left="220"/>
            <w:rPr>
              <w:rFonts w:eastAsiaTheme="minorEastAsia" w:cstheme="minorHAnsi"/>
              <w:noProof/>
              <w:lang w:eastAsia="sv-SE"/>
            </w:rPr>
          </w:pPr>
          <w:hyperlink w:anchor="_Toc87352087" w:history="1">
            <w:r w:rsidRPr="00833DDA">
              <w:rPr>
                <w:rStyle w:val="Hyperlink"/>
                <w:rFonts w:cstheme="minorHAnsi"/>
                <w:noProof/>
              </w:rPr>
              <w:t>Färdtjänst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_Toc87352087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7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 w:rsidP="00B10285">
          <w:pPr>
            <w:pStyle w:val="TOC1"/>
            <w:tabs>
              <w:tab w:val="right" w:leader="dot" w:pos="5573"/>
            </w:tabs>
            <w:ind w:left="220"/>
            <w:rPr>
              <w:rFonts w:eastAsiaTheme="minorEastAsia" w:cstheme="minorHAnsi"/>
              <w:noProof/>
              <w:lang w:eastAsia="sv-SE"/>
            </w:rPr>
          </w:pPr>
          <w:hyperlink w:anchor="_Toc87352088" w:history="1">
            <w:r w:rsidRPr="00833DDA">
              <w:rPr>
                <w:rStyle w:val="Hyperlink"/>
                <w:rFonts w:cstheme="minorHAnsi"/>
                <w:noProof/>
              </w:rPr>
              <w:t>Flyg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_Toc87352088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7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 w:rsidRPr="00833DDA">
          <w:pPr>
            <w:pStyle w:val="TOC1"/>
            <w:tabs>
              <w:tab w:val="right" w:leader="dot" w:pos="5573"/>
            </w:tabs>
            <w:rPr>
              <w:rFonts w:eastAsiaTheme="minorEastAsia" w:cstheme="minorHAnsi"/>
              <w:noProof/>
              <w:lang w:eastAsia="sv-SE"/>
            </w:rPr>
          </w:pPr>
          <w:hyperlink w:anchor="_Toc87352089" w:history="1">
            <w:r w:rsidRPr="00833DDA">
              <w:rPr>
                <w:rStyle w:val="Hyperlink"/>
                <w:rFonts w:cstheme="minorHAnsi"/>
                <w:noProof/>
              </w:rPr>
              <w:t>Service/reparation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_Toc87352089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8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B10285">
          <w:pPr>
            <w:pStyle w:val="TOC1"/>
            <w:tabs>
              <w:tab w:val="right" w:leader="dot" w:pos="5573"/>
            </w:tabs>
            <w:rPr>
              <w:rFonts w:eastAsiaTheme="minorEastAsia"/>
              <w:noProof/>
              <w:lang w:eastAsia="sv-SE"/>
            </w:rPr>
          </w:pPr>
          <w:hyperlink w:anchor="_Toc87352090" w:history="1">
            <w:r w:rsidRPr="00833DDA">
              <w:rPr>
                <w:rStyle w:val="Hyperlink"/>
                <w:rFonts w:cstheme="minorHAnsi"/>
                <w:noProof/>
              </w:rPr>
              <w:t>Att tänka på</w:t>
            </w:r>
            <w:r w:rsidRPr="00833DDA">
              <w:rPr>
                <w:rFonts w:cstheme="minorHAnsi"/>
                <w:noProof/>
                <w:webHidden/>
              </w:rPr>
              <w:tab/>
            </w:r>
            <w:r w:rsidRPr="00833DDA">
              <w:rPr>
                <w:rFonts w:cstheme="minorHAnsi"/>
                <w:noProof/>
                <w:webHidden/>
              </w:rPr>
              <w:fldChar w:fldCharType="begin"/>
            </w:r>
            <w:r w:rsidRPr="00833DDA">
              <w:rPr>
                <w:rFonts w:cstheme="minorHAnsi"/>
                <w:noProof/>
                <w:webHidden/>
              </w:rPr>
              <w:instrText xml:space="preserve"> PAGEREF _Toc87352090 \h </w:instrText>
            </w:r>
            <w:r w:rsidRPr="00833DDA">
              <w:rPr>
                <w:rFonts w:cstheme="minorHAnsi"/>
                <w:noProof/>
                <w:webHidden/>
              </w:rPr>
              <w:fldChar w:fldCharType="separate"/>
            </w:r>
            <w:r w:rsidRPr="00833DDA">
              <w:rPr>
                <w:rFonts w:cstheme="minorHAnsi"/>
                <w:noProof/>
                <w:webHidden/>
              </w:rPr>
              <w:t>8</w:t>
            </w:r>
            <w:r w:rsidRPr="00833DD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F2FC2">
          <w:r>
            <w:rPr>
              <w:b/>
              <w:bCs/>
            </w:rPr>
            <w:fldChar w:fldCharType="end"/>
          </w:r>
        </w:p>
      </w:sdtContent>
    </w:sdt>
    <w:p w:rsidR="00571890"/>
    <w:p w:rsidR="00571890" w:rsidRPr="00571890">
      <w:pPr>
        <w:rPr>
          <w:rFonts w:ascii="Times New Roman" w:hAnsi="Times New Roman" w:cs="Times New Roman"/>
        </w:rPr>
      </w:pPr>
    </w:p>
    <w:p w:rsidR="00571890" w:rsidRPr="005D20CE" w:rsidP="005D20CE">
      <w:pPr>
        <w:pStyle w:val="Heading1"/>
        <w:rPr>
          <w:color w:val="000000" w:themeColor="text1"/>
          <w:sz w:val="22"/>
        </w:rPr>
      </w:pPr>
      <w:bookmarkStart w:id="43" w:name="_Toc87352078"/>
      <w:r w:rsidRPr="005D20CE">
        <w:rPr>
          <w:color w:val="000000" w:themeColor="text1"/>
          <w:sz w:val="22"/>
        </w:rPr>
        <w:t>Försäkring</w:t>
      </w:r>
      <w:bookmarkEnd w:id="43"/>
    </w:p>
    <w:p w:rsidR="00571890" w:rsidRPr="00571890" w:rsidP="00571890">
      <w:pPr>
        <w:rPr>
          <w:rFonts w:ascii="Times New Roman" w:hAnsi="Times New Roman" w:cs="Times New Roman"/>
        </w:rPr>
      </w:pPr>
      <w:r w:rsidRPr="00571890">
        <w:rPr>
          <w:rFonts w:ascii="Times New Roman" w:hAnsi="Times New Roman" w:cs="Times New Roman"/>
        </w:rPr>
        <w:t xml:space="preserve">Du bör teckna någon form av </w:t>
      </w:r>
      <w:r w:rsidRPr="00571890">
        <w:rPr>
          <w:rFonts w:ascii="Times New Roman" w:hAnsi="Times New Roman" w:cs="Times New Roman"/>
        </w:rPr>
        <w:t>försäkring som träder in om du blir ersättningsskyldig för skada på elrullstolen eller om du kör på och skadar någon annan.</w:t>
      </w:r>
    </w:p>
    <w:p w:rsidR="00394CD5" w:rsidP="00571890">
      <w:pPr>
        <w:rPr>
          <w:rFonts w:ascii="Times New Roman" w:hAnsi="Times New Roman" w:cs="Times New Roman"/>
        </w:rPr>
      </w:pPr>
      <w:r w:rsidRPr="00571890">
        <w:rPr>
          <w:rFonts w:ascii="Times New Roman" w:hAnsi="Times New Roman" w:cs="Times New Roman"/>
        </w:rPr>
        <w:t>Försäkringen kan se olika ut hos olika bolag, priser kan också variera</w:t>
      </w:r>
      <w:r w:rsidR="00B0490E">
        <w:rPr>
          <w:rFonts w:ascii="Times New Roman" w:hAnsi="Times New Roman" w:cs="Times New Roman"/>
        </w:rPr>
        <w:t>,</w:t>
      </w:r>
      <w:r w:rsidRPr="00571890">
        <w:rPr>
          <w:rFonts w:ascii="Times New Roman" w:hAnsi="Times New Roman" w:cs="Times New Roman"/>
        </w:rPr>
        <w:t xml:space="preserve"> så </w:t>
      </w:r>
      <w:r w:rsidR="00B0490E">
        <w:rPr>
          <w:rFonts w:ascii="Times New Roman" w:hAnsi="Times New Roman" w:cs="Times New Roman"/>
        </w:rPr>
        <w:t>hör dig gärna för med flera olika försäkringsbolag.</w:t>
      </w:r>
    </w:p>
    <w:p w:rsidR="00394CD5" w:rsidP="00571890">
      <w:pPr>
        <w:rPr>
          <w:rFonts w:ascii="Times New Roman" w:hAnsi="Times New Roman" w:cs="Times New Roman"/>
        </w:rPr>
      </w:pPr>
    </w:p>
    <w:p w:rsidR="00394CD5" w:rsidP="00394CD5">
      <w:pPr>
        <w:pStyle w:val="Heading1"/>
        <w:rPr>
          <w:color w:val="000000" w:themeColor="text1"/>
          <w:sz w:val="22"/>
        </w:rPr>
      </w:pPr>
      <w:r w:rsidRPr="00394CD5">
        <w:rPr>
          <w:color w:val="000000" w:themeColor="text1"/>
          <w:sz w:val="22"/>
        </w:rPr>
        <w:t>Uppföljning</w:t>
      </w:r>
    </w:p>
    <w:p w:rsidR="00394CD5" w:rsidRPr="00394CD5" w:rsidP="00394CD5">
      <w:pPr>
        <w:rPr>
          <w:rFonts w:ascii="Times New Roman" w:hAnsi="Times New Roman" w:cs="Times New Roman"/>
        </w:rPr>
      </w:pPr>
      <w:r w:rsidRPr="00394CD5">
        <w:rPr>
          <w:rFonts w:ascii="Times New Roman" w:hAnsi="Times New Roman" w:cs="Times New Roman"/>
        </w:rPr>
        <w:t>Vid förskrivning av elrullstol är uppföljning</w:t>
      </w:r>
      <w:r w:rsidR="00447F72">
        <w:rPr>
          <w:rFonts w:ascii="Times New Roman" w:hAnsi="Times New Roman" w:cs="Times New Roman"/>
        </w:rPr>
        <w:t>sbesök med fokus på</w:t>
      </w:r>
      <w:r w:rsidRPr="00394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nytta, funktion och säkerhet en viktig och</w:t>
      </w:r>
      <w:r w:rsidR="004C04AA">
        <w:rPr>
          <w:rFonts w:ascii="Times New Roman" w:hAnsi="Times New Roman" w:cs="Times New Roman"/>
        </w:rPr>
        <w:t xml:space="preserve"> obligatorisk del. Uppföljningarna</w:t>
      </w:r>
      <w:r>
        <w:rPr>
          <w:rFonts w:ascii="Times New Roman" w:hAnsi="Times New Roman" w:cs="Times New Roman"/>
        </w:rPr>
        <w:t xml:space="preserve"> görs av ansvarig arbetsterapeut. </w:t>
      </w:r>
    </w:p>
    <w:p w:rsidR="00394CD5" w:rsidRPr="00394CD5" w:rsidP="00394CD5"/>
    <w:p w:rsidR="00571890" w:rsidRPr="00394CD5" w:rsidP="00394CD5">
      <w:pPr>
        <w:rPr>
          <w:rFonts w:ascii="Times New Roman" w:hAnsi="Times New Roman" w:cs="Times New Roman"/>
        </w:rPr>
      </w:pPr>
      <w:r w:rsidRPr="00394CD5">
        <w:br w:type="page"/>
      </w:r>
      <w:bookmarkStart w:id="44" w:name="_GoBack"/>
      <w:bookmarkEnd w:id="44"/>
    </w:p>
    <w:p w:rsidR="00571890" w:rsidRPr="005D20CE" w:rsidP="00B0490E">
      <w:pPr>
        <w:pStyle w:val="Heading1"/>
        <w:rPr>
          <w:color w:val="000000" w:themeColor="text1"/>
          <w:sz w:val="22"/>
        </w:rPr>
      </w:pPr>
      <w:bookmarkStart w:id="45" w:name="_Toc87352079"/>
      <w:r w:rsidRPr="005D20CE">
        <w:rPr>
          <w:color w:val="000000" w:themeColor="text1"/>
          <w:sz w:val="22"/>
        </w:rPr>
        <w:t>Regelbunden skötsel av elrullstolen</w:t>
      </w:r>
      <w:bookmarkEnd w:id="45"/>
    </w:p>
    <w:p w:rsidR="0033557A" w:rsidP="00571890">
      <w:pPr>
        <w:rPr>
          <w:rFonts w:ascii="Times New Roman" w:hAnsi="Times New Roman" w:cs="Times New Roman"/>
        </w:rPr>
      </w:pPr>
      <w:r w:rsidRPr="00571890">
        <w:rPr>
          <w:rFonts w:ascii="Times New Roman" w:hAnsi="Times New Roman" w:cs="Times New Roman"/>
        </w:rPr>
        <w:t>Förebygger besvärli</w:t>
      </w:r>
      <w:r w:rsidR="005D20CE">
        <w:rPr>
          <w:rFonts w:ascii="Times New Roman" w:hAnsi="Times New Roman" w:cs="Times New Roman"/>
        </w:rPr>
        <w:t>ga och tidsödande reparationer.</w:t>
      </w:r>
    </w:p>
    <w:p w:rsidR="0033557A" w:rsidRPr="00491002" w:rsidP="0033557A">
      <w:pPr>
        <w:pStyle w:val="Heading2"/>
        <w:rPr>
          <w:color w:val="auto"/>
          <w:sz w:val="22"/>
        </w:rPr>
      </w:pPr>
      <w:bookmarkStart w:id="46" w:name="_Toc87352080"/>
      <w:r>
        <w:rPr>
          <w:color w:val="auto"/>
          <w:sz w:val="22"/>
        </w:rPr>
        <w:t>Laddning</w:t>
      </w:r>
      <w:bookmarkEnd w:id="46"/>
    </w:p>
    <w:p w:rsidR="00571890" w:rsidRPr="00571890" w:rsidP="00571890">
      <w:pPr>
        <w:rPr>
          <w:rFonts w:ascii="Times New Roman" w:hAnsi="Times New Roman" w:cs="Times New Roman"/>
        </w:rPr>
      </w:pPr>
      <w:r w:rsidRPr="00571890">
        <w:rPr>
          <w:rFonts w:ascii="Times New Roman" w:hAnsi="Times New Roman" w:cs="Times New Roman"/>
        </w:rPr>
        <w:t>För att säkra funktion och li</w:t>
      </w:r>
      <w:r w:rsidR="005973DC">
        <w:rPr>
          <w:rFonts w:ascii="Times New Roman" w:hAnsi="Times New Roman" w:cs="Times New Roman"/>
        </w:rPr>
        <w:t>vslängd på batterierna krävs regelbunden laddning</w:t>
      </w:r>
      <w:r w:rsidR="00B10285">
        <w:rPr>
          <w:rFonts w:ascii="Times New Roman" w:hAnsi="Times New Roman" w:cs="Times New Roman"/>
        </w:rPr>
        <w:t>.</w:t>
      </w:r>
      <w:r w:rsidR="005973DC">
        <w:rPr>
          <w:rFonts w:ascii="Times New Roman" w:hAnsi="Times New Roman" w:cs="Times New Roman"/>
        </w:rPr>
        <w:br/>
      </w:r>
      <w:r w:rsidRPr="00571890">
        <w:rPr>
          <w:rFonts w:ascii="Times New Roman" w:hAnsi="Times New Roman" w:cs="Times New Roman"/>
        </w:rPr>
        <w:t>Det är överladdningsskydd på l</w:t>
      </w:r>
      <w:r w:rsidR="005973DC">
        <w:rPr>
          <w:rFonts w:ascii="Times New Roman" w:hAnsi="Times New Roman" w:cs="Times New Roman"/>
        </w:rPr>
        <w:t xml:space="preserve">addaren och stolen tar bara den </w:t>
      </w:r>
      <w:r w:rsidRPr="00571890">
        <w:rPr>
          <w:rFonts w:ascii="Times New Roman" w:hAnsi="Times New Roman" w:cs="Times New Roman"/>
        </w:rPr>
        <w:t>ström den behöver. Hur lång ti</w:t>
      </w:r>
      <w:r w:rsidR="005973DC">
        <w:rPr>
          <w:rFonts w:ascii="Times New Roman" w:hAnsi="Times New Roman" w:cs="Times New Roman"/>
        </w:rPr>
        <w:t xml:space="preserve">d det tar att ladda batterierna </w:t>
      </w:r>
      <w:r w:rsidRPr="00571890">
        <w:rPr>
          <w:rFonts w:ascii="Times New Roman" w:hAnsi="Times New Roman" w:cs="Times New Roman"/>
        </w:rPr>
        <w:t>kan variera beroende på</w:t>
      </w:r>
      <w:r w:rsidRPr="00571890">
        <w:rPr>
          <w:rFonts w:ascii="Times New Roman" w:hAnsi="Times New Roman" w:cs="Times New Roman"/>
        </w:rPr>
        <w:t xml:space="preserve"> batteriernas ålder och olika stolar.</w:t>
      </w:r>
    </w:p>
    <w:p w:rsidR="00571890" w:rsidRPr="00571890" w:rsidP="00571890">
      <w:pPr>
        <w:rPr>
          <w:rFonts w:ascii="Times New Roman" w:hAnsi="Times New Roman" w:cs="Times New Roman"/>
        </w:rPr>
      </w:pPr>
      <w:r w:rsidRPr="00571890">
        <w:rPr>
          <w:rFonts w:ascii="Times New Roman" w:hAnsi="Times New Roman" w:cs="Times New Roman"/>
        </w:rPr>
        <w:t>Vi rekommendera</w:t>
      </w:r>
      <w:r w:rsidR="00B10285">
        <w:rPr>
          <w:rFonts w:ascii="Times New Roman" w:hAnsi="Times New Roman" w:cs="Times New Roman"/>
        </w:rPr>
        <w:t>r</w:t>
      </w:r>
      <w:r w:rsidRPr="00571890">
        <w:rPr>
          <w:rFonts w:ascii="Times New Roman" w:hAnsi="Times New Roman" w:cs="Times New Roman"/>
        </w:rPr>
        <w:t xml:space="preserve"> att du ladda</w:t>
      </w:r>
      <w:r w:rsidR="00B10285">
        <w:rPr>
          <w:rFonts w:ascii="Times New Roman" w:hAnsi="Times New Roman" w:cs="Times New Roman"/>
        </w:rPr>
        <w:t>r</w:t>
      </w:r>
      <w:r w:rsidRPr="00571890">
        <w:rPr>
          <w:rFonts w:ascii="Times New Roman" w:hAnsi="Times New Roman" w:cs="Times New Roman"/>
        </w:rPr>
        <w:t xml:space="preserve"> st</w:t>
      </w:r>
      <w:r w:rsidR="005973DC">
        <w:rPr>
          <w:rFonts w:ascii="Times New Roman" w:hAnsi="Times New Roman" w:cs="Times New Roman"/>
        </w:rPr>
        <w:t xml:space="preserve">olen varje natt (10-12 timmar). </w:t>
      </w:r>
      <w:r w:rsidRPr="00571890">
        <w:rPr>
          <w:rFonts w:ascii="Times New Roman" w:hAnsi="Times New Roman" w:cs="Times New Roman"/>
        </w:rPr>
        <w:t>Om stolen blir stående en längr</w:t>
      </w:r>
      <w:r w:rsidR="005973DC">
        <w:rPr>
          <w:rFonts w:ascii="Times New Roman" w:hAnsi="Times New Roman" w:cs="Times New Roman"/>
        </w:rPr>
        <w:t xml:space="preserve">e tid bör du underhållsladda en </w:t>
      </w:r>
      <w:r w:rsidRPr="00571890">
        <w:rPr>
          <w:rFonts w:ascii="Times New Roman" w:hAnsi="Times New Roman" w:cs="Times New Roman"/>
        </w:rPr>
        <w:t>gång i månaden. Eller ännu bättre är att stolen står på ständig laddning t</w:t>
      </w:r>
      <w:r w:rsidR="005973DC">
        <w:rPr>
          <w:rFonts w:ascii="Times New Roman" w:hAnsi="Times New Roman" w:cs="Times New Roman"/>
        </w:rPr>
        <w:t xml:space="preserve">ills du ska ta den i bruk igen. </w:t>
      </w:r>
      <w:r w:rsidRPr="00571890">
        <w:rPr>
          <w:rFonts w:ascii="Times New Roman" w:hAnsi="Times New Roman" w:cs="Times New Roman"/>
        </w:rPr>
        <w:t>Batteribyte på grund av br</w:t>
      </w:r>
      <w:r w:rsidR="005973DC">
        <w:rPr>
          <w:rFonts w:ascii="Times New Roman" w:hAnsi="Times New Roman" w:cs="Times New Roman"/>
        </w:rPr>
        <w:t xml:space="preserve">istande underhåll kan debiteras </w:t>
      </w:r>
      <w:r w:rsidRPr="00571890">
        <w:rPr>
          <w:rFonts w:ascii="Times New Roman" w:hAnsi="Times New Roman" w:cs="Times New Roman"/>
        </w:rPr>
        <w:t>brukaren.</w:t>
      </w:r>
    </w:p>
    <w:p w:rsidR="00571890" w:rsidRPr="00491002" w:rsidP="00491002">
      <w:pPr>
        <w:pStyle w:val="Heading2"/>
        <w:rPr>
          <w:color w:val="auto"/>
          <w:sz w:val="22"/>
        </w:rPr>
      </w:pPr>
      <w:bookmarkStart w:id="47" w:name="_Toc87352081"/>
      <w:r w:rsidRPr="00491002">
        <w:rPr>
          <w:color w:val="auto"/>
          <w:sz w:val="22"/>
        </w:rPr>
        <w:t>Rengöring</w:t>
      </w:r>
      <w:bookmarkEnd w:id="47"/>
    </w:p>
    <w:p w:rsidR="00571890" w:rsidRPr="00571890" w:rsidP="00571890">
      <w:pPr>
        <w:rPr>
          <w:rFonts w:ascii="Times New Roman" w:hAnsi="Times New Roman" w:cs="Times New Roman"/>
        </w:rPr>
      </w:pPr>
      <w:r w:rsidRPr="00571890">
        <w:rPr>
          <w:rFonts w:ascii="Times New Roman" w:hAnsi="Times New Roman" w:cs="Times New Roman"/>
        </w:rPr>
        <w:t xml:space="preserve">Rengör stolen med fuktig trasa, </w:t>
      </w:r>
      <w:r w:rsidR="005973DC">
        <w:rPr>
          <w:rFonts w:ascii="Times New Roman" w:hAnsi="Times New Roman" w:cs="Times New Roman"/>
        </w:rPr>
        <w:t xml:space="preserve">använd diskmedel om den är hårt </w:t>
      </w:r>
      <w:r w:rsidRPr="00571890">
        <w:rPr>
          <w:rFonts w:ascii="Times New Roman" w:hAnsi="Times New Roman" w:cs="Times New Roman"/>
        </w:rPr>
        <w:t>nedsmutsad. Spola inte stolen med va</w:t>
      </w:r>
      <w:r w:rsidR="005973DC">
        <w:rPr>
          <w:rFonts w:ascii="Times New Roman" w:hAnsi="Times New Roman" w:cs="Times New Roman"/>
        </w:rPr>
        <w:t xml:space="preserve">tten!! Elektronik och batterier </w:t>
      </w:r>
      <w:r w:rsidRPr="00571890">
        <w:rPr>
          <w:rFonts w:ascii="Times New Roman" w:hAnsi="Times New Roman" w:cs="Times New Roman"/>
        </w:rPr>
        <w:t>tål inte vatten.</w:t>
      </w:r>
    </w:p>
    <w:p w:rsidR="00571890" w:rsidRPr="00491002" w:rsidP="00491002">
      <w:pPr>
        <w:pStyle w:val="Heading2"/>
        <w:rPr>
          <w:color w:val="auto"/>
          <w:sz w:val="22"/>
        </w:rPr>
      </w:pPr>
      <w:bookmarkStart w:id="48" w:name="_Toc87352082"/>
      <w:r w:rsidRPr="00491002">
        <w:rPr>
          <w:color w:val="auto"/>
          <w:sz w:val="22"/>
        </w:rPr>
        <w:t>Däck</w:t>
      </w:r>
      <w:bookmarkEnd w:id="48"/>
    </w:p>
    <w:p w:rsidR="005973DC" w:rsidP="00571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71890" w:rsidR="00571890">
        <w:rPr>
          <w:rFonts w:ascii="Times New Roman" w:hAnsi="Times New Roman" w:cs="Times New Roman"/>
        </w:rPr>
        <w:t>e flesta av våra stolar har massiva däck. Om stolen har luftpumpade däck så kontrollera att däcken är välpumpade. Rekommenderat lufttryck finns angivet i bruksanvisningen.</w:t>
      </w:r>
    </w:p>
    <w:p w:rsidR="005973DC" w:rsidP="005973DC">
      <w:r>
        <w:br w:type="page"/>
      </w:r>
    </w:p>
    <w:p w:rsidR="005973DC" w:rsidRPr="005D20CE" w:rsidP="005D20CE">
      <w:pPr>
        <w:rPr>
          <w:rFonts w:ascii="Times New Roman" w:hAnsi="Times New Roman" w:cs="Times New Roman"/>
          <w:i/>
        </w:rPr>
      </w:pPr>
      <w:bookmarkStart w:id="49" w:name="_Toc87352083"/>
      <w:r w:rsidRPr="005D20CE">
        <w:rPr>
          <w:rStyle w:val="Rubrik1Char"/>
          <w:color w:val="000000" w:themeColor="text1"/>
          <w:sz w:val="22"/>
        </w:rPr>
        <w:t>Förvaring</w:t>
      </w:r>
      <w:bookmarkEnd w:id="49"/>
      <w:r>
        <w:br/>
      </w:r>
      <w:r w:rsidRPr="005D20CE">
        <w:rPr>
          <w:rFonts w:ascii="Times New Roman" w:hAnsi="Times New Roman" w:cs="Times New Roman"/>
        </w:rPr>
        <w:t xml:space="preserve">Elrullstolen ska förvaras i ett låst utrymme (i </w:t>
      </w:r>
      <w:r w:rsidR="00B10285">
        <w:rPr>
          <w:rFonts w:ascii="Times New Roman" w:hAnsi="Times New Roman" w:cs="Times New Roman"/>
        </w:rPr>
        <w:t>bostaden</w:t>
      </w:r>
      <w:r w:rsidRPr="005D20CE">
        <w:rPr>
          <w:rFonts w:ascii="Times New Roman" w:hAnsi="Times New Roman" w:cs="Times New Roman"/>
        </w:rPr>
        <w:t xml:space="preserve"> eller annat utrymme dä</w:t>
      </w:r>
      <w:r w:rsidRPr="005D20CE">
        <w:rPr>
          <w:rFonts w:ascii="Times New Roman" w:hAnsi="Times New Roman" w:cs="Times New Roman"/>
        </w:rPr>
        <w:t>r ett begränsat antal personer har tillgång till nyckel).</w:t>
      </w:r>
      <w:r w:rsidRPr="005D20CE">
        <w:rPr>
          <w:rFonts w:ascii="Times New Roman" w:hAnsi="Times New Roman" w:cs="Times New Roman"/>
        </w:rPr>
        <w:br/>
        <w:t xml:space="preserve">Utrymmet ska hålla +5º och ha tillgång till el. Bra om </w:t>
      </w:r>
      <w:r w:rsidR="00B10285">
        <w:rPr>
          <w:rFonts w:ascii="Times New Roman" w:hAnsi="Times New Roman" w:cs="Times New Roman"/>
        </w:rPr>
        <w:t>användaren</w:t>
      </w:r>
      <w:r w:rsidRPr="005D20CE">
        <w:rPr>
          <w:rFonts w:ascii="Times New Roman" w:hAnsi="Times New Roman" w:cs="Times New Roman"/>
        </w:rPr>
        <w:t xml:space="preserve"> själv kan ta sig in/ut så att elrullstolen blir enkel att använda.                                                                  </w:t>
      </w:r>
      <w:r w:rsidRPr="005D20CE">
        <w:rPr>
          <w:rFonts w:ascii="Times New Roman" w:hAnsi="Times New Roman" w:cs="Times New Roman"/>
        </w:rPr>
        <w:t xml:space="preserve">                                                                   </w:t>
      </w:r>
      <w:r w:rsidRPr="005D20CE">
        <w:rPr>
          <w:rFonts w:ascii="Times New Roman" w:hAnsi="Times New Roman" w:cs="Times New Roman"/>
        </w:rPr>
        <w:br/>
      </w:r>
      <w:r w:rsidRPr="005D20CE">
        <w:rPr>
          <w:rFonts w:ascii="Times New Roman" w:hAnsi="Times New Roman" w:cs="Times New Roman"/>
        </w:rPr>
        <w:br/>
        <w:t>Det är viktigt att elrullstolen ej förvaras i fuktig miljö. Elektroniken kan påverkas så att stolen blir svår att köra.</w:t>
      </w:r>
      <w:r w:rsidRPr="005D20CE">
        <w:rPr>
          <w:rFonts w:ascii="Times New Roman" w:hAnsi="Times New Roman" w:cs="Times New Roman"/>
        </w:rPr>
        <w:br/>
      </w:r>
      <w:r w:rsidRPr="005D20CE">
        <w:rPr>
          <w:rFonts w:ascii="Times New Roman" w:hAnsi="Times New Roman" w:cs="Times New Roman"/>
          <w:b/>
        </w:rPr>
        <w:t>OBS!</w:t>
      </w:r>
      <w:r w:rsidRPr="005D20CE">
        <w:rPr>
          <w:rFonts w:ascii="Times New Roman" w:hAnsi="Times New Roman" w:cs="Times New Roman"/>
        </w:rPr>
        <w:t xml:space="preserve">  </w:t>
      </w:r>
      <w:r w:rsidRPr="005D20CE">
        <w:rPr>
          <w:rFonts w:ascii="Times New Roman" w:hAnsi="Times New Roman" w:cs="Times New Roman"/>
          <w:i/>
        </w:rPr>
        <w:t xml:space="preserve">Tänk på detta även under sommarhalvåret då nattfukt/dagg kan </w:t>
      </w:r>
      <w:r w:rsidRPr="005D20CE">
        <w:rPr>
          <w:rFonts w:ascii="Times New Roman" w:hAnsi="Times New Roman" w:cs="Times New Roman"/>
          <w:i/>
        </w:rPr>
        <w:t>förekomma även om det är varmt ute.</w:t>
      </w:r>
    </w:p>
    <w:p w:rsidR="005973DC" w:rsidRPr="005D20CE" w:rsidP="005D20CE">
      <w:pPr>
        <w:rPr>
          <w:rFonts w:ascii="Times New Roman" w:hAnsi="Times New Roman" w:cs="Times New Roman"/>
        </w:rPr>
      </w:pPr>
    </w:p>
    <w:p w:rsidR="00491002">
      <w:r>
        <w:br w:type="page"/>
      </w:r>
    </w:p>
    <w:p w:rsidR="00491002" w:rsidRPr="00491002" w:rsidP="00491002">
      <w:pPr>
        <w:rPr>
          <w:rStyle w:val="Rubrik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bookmarkStart w:id="50" w:name="_Toc87352084"/>
      <w:r w:rsidRPr="005C09C8">
        <w:rPr>
          <w:rStyle w:val="Rubrik1Char"/>
          <w:color w:val="000000" w:themeColor="text1"/>
          <w:sz w:val="24"/>
        </w:rPr>
        <w:t>Att observera inför resa</w:t>
      </w:r>
      <w:bookmarkEnd w:id="50"/>
    </w:p>
    <w:p w:rsidR="00112DEE" w:rsidRPr="005D20CE" w:rsidP="00CD6310">
      <w:pPr>
        <w:pStyle w:val="Heading2"/>
        <w:rPr>
          <w:color w:val="000000" w:themeColor="text1"/>
          <w:sz w:val="22"/>
        </w:rPr>
      </w:pPr>
      <w:bookmarkStart w:id="51" w:name="_Toc87352085"/>
      <w:r w:rsidRPr="005F2FC2">
        <w:rPr>
          <w:color w:val="auto"/>
          <w:sz w:val="22"/>
        </w:rPr>
        <w:t>Bil</w:t>
      </w:r>
      <w:bookmarkEnd w:id="51"/>
    </w:p>
    <w:p w:rsidR="00112DEE" w:rsidRPr="00112DEE" w:rsidP="00112DEE">
      <w:pPr>
        <w:rPr>
          <w:rFonts w:ascii="Times New Roman" w:hAnsi="Times New Roman" w:cs="Times New Roman"/>
        </w:rPr>
      </w:pPr>
      <w:r w:rsidRPr="00112DEE">
        <w:rPr>
          <w:rFonts w:ascii="Times New Roman" w:hAnsi="Times New Roman" w:cs="Times New Roman"/>
        </w:rPr>
        <w:t>Tänk på att förankra elrullstolen</w:t>
      </w:r>
      <w:r w:rsidR="00CD6310">
        <w:rPr>
          <w:rFonts w:ascii="Times New Roman" w:hAnsi="Times New Roman" w:cs="Times New Roman"/>
        </w:rPr>
        <w:t xml:space="preserve"> ordentligt med spännremmar vid </w:t>
      </w:r>
      <w:r w:rsidRPr="00112DEE">
        <w:rPr>
          <w:rFonts w:ascii="Times New Roman" w:hAnsi="Times New Roman" w:cs="Times New Roman"/>
        </w:rPr>
        <w:t>transport i bil. En elrullstol väger m</w:t>
      </w:r>
      <w:r w:rsidR="00681E2F">
        <w:rPr>
          <w:rFonts w:ascii="Times New Roman" w:hAnsi="Times New Roman" w:cs="Times New Roman"/>
        </w:rPr>
        <w:t>ellan 90-</w:t>
      </w:r>
      <w:r w:rsidR="00CD6310">
        <w:rPr>
          <w:rFonts w:ascii="Times New Roman" w:hAnsi="Times New Roman" w:cs="Times New Roman"/>
        </w:rPr>
        <w:t>2</w:t>
      </w:r>
      <w:r w:rsidR="00681E2F">
        <w:rPr>
          <w:rFonts w:ascii="Times New Roman" w:hAnsi="Times New Roman" w:cs="Times New Roman"/>
        </w:rPr>
        <w:t>0</w:t>
      </w:r>
      <w:r w:rsidR="00CD6310">
        <w:rPr>
          <w:rFonts w:ascii="Times New Roman" w:hAnsi="Times New Roman" w:cs="Times New Roman"/>
        </w:rPr>
        <w:t xml:space="preserve">0 kg så remmarna bör </w:t>
      </w:r>
      <w:r w:rsidR="00681E2F">
        <w:rPr>
          <w:rFonts w:ascii="Times New Roman" w:hAnsi="Times New Roman" w:cs="Times New Roman"/>
        </w:rPr>
        <w:t>vara avsedda för dessa vikter</w:t>
      </w:r>
      <w:r w:rsidRPr="00112DEE">
        <w:rPr>
          <w:rFonts w:ascii="Times New Roman" w:hAnsi="Times New Roman" w:cs="Times New Roman"/>
        </w:rPr>
        <w:t xml:space="preserve">. Se </w:t>
      </w:r>
      <w:r w:rsidR="00B0490E">
        <w:rPr>
          <w:rFonts w:ascii="Times New Roman" w:hAnsi="Times New Roman" w:cs="Times New Roman"/>
        </w:rPr>
        <w:t>efter i bruksanvisningen var</w:t>
      </w:r>
      <w:r w:rsidRPr="00112DEE">
        <w:rPr>
          <w:rFonts w:ascii="Times New Roman" w:hAnsi="Times New Roman" w:cs="Times New Roman"/>
        </w:rPr>
        <w:t xml:space="preserve"> fästpunkterna sitter.</w:t>
      </w:r>
    </w:p>
    <w:p w:rsidR="00112DEE" w:rsidRPr="0033557A" w:rsidP="00491002">
      <w:pPr>
        <w:pStyle w:val="Heading2"/>
        <w:rPr>
          <w:color w:val="auto"/>
          <w:sz w:val="22"/>
        </w:rPr>
      </w:pPr>
      <w:bookmarkStart w:id="52" w:name="_Toc87352086"/>
      <w:r w:rsidRPr="0033557A">
        <w:rPr>
          <w:color w:val="auto"/>
          <w:sz w:val="22"/>
        </w:rPr>
        <w:t xml:space="preserve">Att tänka på vid transport av </w:t>
      </w:r>
      <w:r w:rsidRPr="0033557A" w:rsidR="00A60B24">
        <w:rPr>
          <w:color w:val="auto"/>
          <w:sz w:val="22"/>
        </w:rPr>
        <w:t>person i</w:t>
      </w:r>
      <w:r w:rsidRPr="0033557A" w:rsidR="002E13E9">
        <w:rPr>
          <w:color w:val="auto"/>
          <w:sz w:val="22"/>
        </w:rPr>
        <w:t xml:space="preserve"> rullstol</w:t>
      </w:r>
      <w:bookmarkEnd w:id="52"/>
    </w:p>
    <w:p w:rsidR="005C09C8" w:rsidP="005C09C8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5C09C8">
        <w:rPr>
          <w:rFonts w:ascii="Times New Roman" w:hAnsi="Times New Roman" w:cs="Times New Roman"/>
        </w:rPr>
        <w:t>Chauffören/föraren är ansvarig för transporten</w:t>
      </w:r>
    </w:p>
    <w:p w:rsidR="005C09C8" w:rsidP="005C09C8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5C09C8">
        <w:rPr>
          <w:rFonts w:ascii="Times New Roman" w:hAnsi="Times New Roman" w:cs="Times New Roman"/>
        </w:rPr>
        <w:t>Var noga med att säkra lösa föremål såsom kryckor, benstöd och handbagage.</w:t>
      </w:r>
    </w:p>
    <w:p w:rsidR="005C09C8" w:rsidP="005C09C8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5C09C8">
        <w:rPr>
          <w:rFonts w:ascii="Times New Roman" w:hAnsi="Times New Roman" w:cs="Times New Roman"/>
        </w:rPr>
        <w:t xml:space="preserve">Rullstolens stabiliseringsbälte är ej ett </w:t>
      </w:r>
      <w:r w:rsidRPr="005C09C8">
        <w:rPr>
          <w:rFonts w:ascii="Times New Roman" w:hAnsi="Times New Roman" w:cs="Times New Roman"/>
        </w:rPr>
        <w:t>säkerhetsbälte utan ett positioneringsbälte.</w:t>
      </w:r>
    </w:p>
    <w:p w:rsidR="005C09C8" w:rsidP="005C09C8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Bilens t</w:t>
      </w:r>
      <w:r w:rsidRPr="005C09C8">
        <w:rPr>
          <w:rFonts w:ascii="Times New Roman" w:hAnsi="Times New Roman" w:cs="Times New Roman"/>
        </w:rPr>
        <w:t>repunktsbälte ska användas.</w:t>
      </w:r>
    </w:p>
    <w:p w:rsidR="00681E2F" w:rsidP="005C09C8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Läs i bruksanvisningen om eventuella tillbehör behövs.</w:t>
      </w:r>
    </w:p>
    <w:p w:rsidR="005C09C8" w:rsidP="005C09C8">
      <w:r>
        <w:br w:type="page"/>
      </w:r>
    </w:p>
    <w:p w:rsidR="005C09C8" w:rsidRPr="005C09C8" w:rsidP="005C09C8">
      <w:pPr>
        <w:pStyle w:val="Heading1"/>
        <w:rPr>
          <w:rFonts w:ascii="Times New Roman" w:hAnsi="Times New Roman" w:cs="Times New Roman"/>
        </w:rPr>
      </w:pPr>
      <w:bookmarkStart w:id="53" w:name="_Toc87352087"/>
      <w:r w:rsidRPr="005C09C8">
        <w:rPr>
          <w:color w:val="000000" w:themeColor="text1"/>
          <w:sz w:val="22"/>
        </w:rPr>
        <w:t>Färdtjänst</w:t>
      </w:r>
      <w:bookmarkEnd w:id="53"/>
    </w:p>
    <w:p w:rsidR="005C09C8" w:rsidRPr="005C09C8" w:rsidP="005C09C8">
      <w:pPr>
        <w:pStyle w:val="ListParagraph"/>
        <w:ind w:left="0"/>
        <w:rPr>
          <w:rFonts w:ascii="Times New Roman" w:hAnsi="Times New Roman" w:cs="Times New Roman"/>
        </w:rPr>
      </w:pPr>
      <w:r w:rsidRPr="005C09C8">
        <w:rPr>
          <w:rFonts w:ascii="Times New Roman" w:hAnsi="Times New Roman" w:cs="Times New Roman"/>
        </w:rPr>
        <w:t>Du bör ange till färdtjänst att du har e</w:t>
      </w:r>
      <w:r>
        <w:rPr>
          <w:rFonts w:ascii="Times New Roman" w:hAnsi="Times New Roman" w:cs="Times New Roman"/>
        </w:rPr>
        <w:t xml:space="preserve">lrullstol när du beställer bil. </w:t>
      </w:r>
      <w:r w:rsidRPr="005C09C8">
        <w:rPr>
          <w:rFonts w:ascii="Times New Roman" w:hAnsi="Times New Roman" w:cs="Times New Roman"/>
        </w:rPr>
        <w:t>Viktigt att stolen fästs i b</w:t>
      </w:r>
      <w:r>
        <w:rPr>
          <w:rFonts w:ascii="Times New Roman" w:hAnsi="Times New Roman" w:cs="Times New Roman"/>
        </w:rPr>
        <w:t>ilen på</w:t>
      </w:r>
      <w:r>
        <w:rPr>
          <w:rFonts w:ascii="Times New Roman" w:hAnsi="Times New Roman" w:cs="Times New Roman"/>
        </w:rPr>
        <w:t xml:space="preserve"> angivna punkter</w:t>
      </w:r>
      <w:r w:rsidR="001365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3657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ar du </w:t>
      </w:r>
      <w:r w:rsidRPr="005C09C8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</w:t>
      </w:r>
      <w:r w:rsidRPr="005C09C8">
        <w:rPr>
          <w:rFonts w:ascii="Times New Roman" w:hAnsi="Times New Roman" w:cs="Times New Roman"/>
        </w:rPr>
        <w:t xml:space="preserve">trehjulig elrullstol ska du flytta över </w:t>
      </w:r>
      <w:r w:rsidR="00136577">
        <w:rPr>
          <w:rFonts w:ascii="Times New Roman" w:hAnsi="Times New Roman" w:cs="Times New Roman"/>
        </w:rPr>
        <w:t>till vanligt säte i färdtjänst</w:t>
      </w:r>
      <w:r w:rsidRPr="005C09C8">
        <w:rPr>
          <w:rFonts w:ascii="Times New Roman" w:hAnsi="Times New Roman" w:cs="Times New Roman"/>
        </w:rPr>
        <w:t>bussen. Ange även detta då du beställer fordon.</w:t>
      </w:r>
    </w:p>
    <w:p w:rsidR="0033557A" w:rsidP="0033557A">
      <w:pPr>
        <w:pStyle w:val="ListParagraph"/>
        <w:ind w:left="0"/>
        <w:rPr>
          <w:color w:val="000000" w:themeColor="text1"/>
        </w:rPr>
      </w:pPr>
      <w:r>
        <w:rPr>
          <w:rFonts w:ascii="Times New Roman" w:hAnsi="Times New Roman" w:cs="Times New Roman"/>
        </w:rPr>
        <w:br/>
      </w:r>
      <w:r w:rsidRPr="005C09C8">
        <w:rPr>
          <w:rFonts w:ascii="Times New Roman" w:hAnsi="Times New Roman" w:cs="Times New Roman"/>
        </w:rPr>
        <w:t>Om elrullstolen skulle bli skadad under transport med färdtjänst ska du göra en skadeanmälan hos färdtjä</w:t>
      </w:r>
      <w:r>
        <w:rPr>
          <w:rFonts w:ascii="Times New Roman" w:hAnsi="Times New Roman" w:cs="Times New Roman"/>
        </w:rPr>
        <w:t>nst o</w:t>
      </w:r>
      <w:r>
        <w:rPr>
          <w:rFonts w:ascii="Times New Roman" w:hAnsi="Times New Roman" w:cs="Times New Roman"/>
        </w:rPr>
        <w:t xml:space="preserve">ch Ditt försäkringsbolag. </w:t>
      </w:r>
      <w:r w:rsidRPr="005C09C8">
        <w:rPr>
          <w:rFonts w:ascii="Times New Roman" w:hAnsi="Times New Roman" w:cs="Times New Roman"/>
        </w:rPr>
        <w:t>Du bör också kontakta din arbetsterapeut för e</w:t>
      </w:r>
      <w:r>
        <w:rPr>
          <w:rFonts w:ascii="Times New Roman" w:hAnsi="Times New Roman" w:cs="Times New Roman"/>
        </w:rPr>
        <w:t>n olycksfallsbeskr</w:t>
      </w:r>
      <w:r w:rsidR="00134DC5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 xml:space="preserve">ning. </w:t>
      </w:r>
    </w:p>
    <w:p w:rsidR="0033557A" w:rsidRPr="005C09C8" w:rsidP="0033557A">
      <w:pPr>
        <w:pStyle w:val="Heading1"/>
        <w:rPr>
          <w:rFonts w:ascii="Times New Roman" w:hAnsi="Times New Roman" w:cs="Times New Roman"/>
        </w:rPr>
      </w:pPr>
      <w:bookmarkStart w:id="54" w:name="_Toc87352088"/>
      <w:r w:rsidRPr="005C09C8">
        <w:rPr>
          <w:color w:val="000000" w:themeColor="text1"/>
          <w:sz w:val="22"/>
        </w:rPr>
        <w:t>F</w:t>
      </w:r>
      <w:r>
        <w:rPr>
          <w:color w:val="000000" w:themeColor="text1"/>
          <w:sz w:val="22"/>
        </w:rPr>
        <w:t>lyg</w:t>
      </w:r>
      <w:bookmarkEnd w:id="54"/>
    </w:p>
    <w:p w:rsidR="005C09C8" w:rsidRPr="005C09C8" w:rsidP="005C09C8">
      <w:pPr>
        <w:pStyle w:val="ListParagraph"/>
        <w:ind w:left="0"/>
        <w:rPr>
          <w:rFonts w:ascii="Times New Roman" w:hAnsi="Times New Roman" w:cs="Times New Roman"/>
        </w:rPr>
      </w:pPr>
      <w:r w:rsidRPr="005C09C8">
        <w:rPr>
          <w:rFonts w:ascii="Times New Roman" w:hAnsi="Times New Roman" w:cs="Times New Roman"/>
        </w:rPr>
        <w:t>D</w:t>
      </w:r>
      <w:r w:rsidR="00A060C3">
        <w:rPr>
          <w:rFonts w:ascii="Times New Roman" w:hAnsi="Times New Roman" w:cs="Times New Roman"/>
        </w:rPr>
        <w:t>et är viktigt att d</w:t>
      </w:r>
      <w:r w:rsidRPr="005C09C8">
        <w:rPr>
          <w:rFonts w:ascii="Times New Roman" w:hAnsi="Times New Roman" w:cs="Times New Roman"/>
        </w:rPr>
        <w:t xml:space="preserve">u tar reda på vilka </w:t>
      </w:r>
      <w:r w:rsidR="00134DC5">
        <w:rPr>
          <w:rFonts w:ascii="Times New Roman" w:hAnsi="Times New Roman" w:cs="Times New Roman"/>
        </w:rPr>
        <w:t>regler som gäller vid resa med</w:t>
      </w:r>
      <w:r>
        <w:rPr>
          <w:rFonts w:ascii="Times New Roman" w:hAnsi="Times New Roman" w:cs="Times New Roman"/>
        </w:rPr>
        <w:t xml:space="preserve"> </w:t>
      </w:r>
      <w:r w:rsidRPr="005C09C8">
        <w:rPr>
          <w:rFonts w:ascii="Times New Roman" w:hAnsi="Times New Roman" w:cs="Times New Roman"/>
        </w:rPr>
        <w:t>det flygbolag som du anlitar eftersom flygbolagen har olika regler.</w:t>
      </w:r>
    </w:p>
    <w:p w:rsidR="005C09C8" w:rsidRPr="005C09C8" w:rsidP="005C09C8">
      <w:pPr>
        <w:pStyle w:val="ListParagraph"/>
        <w:ind w:left="0"/>
        <w:rPr>
          <w:rFonts w:ascii="Times New Roman" w:hAnsi="Times New Roman" w:cs="Times New Roman"/>
        </w:rPr>
      </w:pPr>
    </w:p>
    <w:p w:rsidR="005C09C8" w:rsidRPr="005C09C8" w:rsidP="005C09C8">
      <w:pPr>
        <w:pStyle w:val="ListParagraph"/>
        <w:ind w:left="0"/>
        <w:rPr>
          <w:rFonts w:ascii="Times New Roman" w:hAnsi="Times New Roman" w:cs="Times New Roman"/>
        </w:rPr>
      </w:pPr>
      <w:r w:rsidRPr="005C09C8">
        <w:rPr>
          <w:rFonts w:ascii="Times New Roman" w:hAnsi="Times New Roman" w:cs="Times New Roman"/>
        </w:rPr>
        <w:t>Har du syrga</w:t>
      </w:r>
      <w:r w:rsidRPr="005C09C8">
        <w:rPr>
          <w:rFonts w:ascii="Times New Roman" w:hAnsi="Times New Roman" w:cs="Times New Roman"/>
        </w:rPr>
        <w:t>s som ska med på elrulls</w:t>
      </w:r>
      <w:r w:rsidR="00134DC5">
        <w:rPr>
          <w:rFonts w:ascii="Times New Roman" w:hAnsi="Times New Roman" w:cs="Times New Roman"/>
        </w:rPr>
        <w:t>tolen måste du även ange detta</w:t>
      </w:r>
      <w:r w:rsidR="00681E2F">
        <w:rPr>
          <w:rFonts w:ascii="Times New Roman" w:hAnsi="Times New Roman" w:cs="Times New Roman"/>
        </w:rPr>
        <w:t>.</w:t>
      </w:r>
      <w:r w:rsidR="00134DC5">
        <w:rPr>
          <w:rFonts w:ascii="Times New Roman" w:hAnsi="Times New Roman" w:cs="Times New Roman"/>
        </w:rPr>
        <w:t xml:space="preserve"> </w:t>
      </w:r>
      <w:r w:rsidRPr="005C09C8">
        <w:rPr>
          <w:rFonts w:ascii="Times New Roman" w:hAnsi="Times New Roman" w:cs="Times New Roman"/>
        </w:rPr>
        <w:t>Du bör då tala om vilken syrgastyp d</w:t>
      </w:r>
      <w:r>
        <w:rPr>
          <w:rFonts w:ascii="Times New Roman" w:hAnsi="Times New Roman" w:cs="Times New Roman"/>
        </w:rPr>
        <w:t>u har</w:t>
      </w:r>
      <w:r w:rsidR="00A060C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så få</w:t>
      </w:r>
      <w:r w:rsidR="00207DF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flygbolaget ange de </w:t>
      </w:r>
      <w:r w:rsidRPr="005C09C8">
        <w:rPr>
          <w:rFonts w:ascii="Times New Roman" w:hAnsi="Times New Roman" w:cs="Times New Roman"/>
        </w:rPr>
        <w:t>bestämmelser som gäller.</w:t>
      </w:r>
    </w:p>
    <w:p w:rsidR="005C09C8" w:rsidRPr="005C09C8" w:rsidP="005C09C8">
      <w:pPr>
        <w:pStyle w:val="ListParagraph"/>
        <w:ind w:left="0"/>
        <w:rPr>
          <w:rFonts w:ascii="Times New Roman" w:hAnsi="Times New Roman" w:cs="Times New Roman"/>
        </w:rPr>
      </w:pPr>
    </w:p>
    <w:p w:rsidR="005C09C8" w:rsidRPr="005C09C8" w:rsidP="005C09C8">
      <w:pPr>
        <w:pStyle w:val="ListParagraph"/>
        <w:ind w:left="0"/>
        <w:rPr>
          <w:rFonts w:ascii="Times New Roman" w:hAnsi="Times New Roman" w:cs="Times New Roman"/>
        </w:rPr>
      </w:pPr>
      <w:r w:rsidRPr="005C09C8">
        <w:rPr>
          <w:rFonts w:ascii="Times New Roman" w:hAnsi="Times New Roman" w:cs="Times New Roman"/>
        </w:rPr>
        <w:t>Om elrullstolen blir skadad e</w:t>
      </w:r>
      <w:r w:rsidR="00A060C3">
        <w:rPr>
          <w:rFonts w:ascii="Times New Roman" w:hAnsi="Times New Roman" w:cs="Times New Roman"/>
        </w:rPr>
        <w:t>ller stulen under transport ska</w:t>
      </w:r>
      <w:r w:rsidRPr="005C09C8">
        <w:rPr>
          <w:rFonts w:ascii="Times New Roman" w:hAnsi="Times New Roman" w:cs="Times New Roman"/>
        </w:rPr>
        <w:t xml:space="preserve"> du göra en skadeanmälan på plats till det flygbolag du anlitat. Du ska även</w:t>
      </w:r>
      <w:r>
        <w:rPr>
          <w:rFonts w:ascii="Times New Roman" w:hAnsi="Times New Roman" w:cs="Times New Roman"/>
        </w:rPr>
        <w:t xml:space="preserve"> </w:t>
      </w:r>
      <w:r w:rsidRPr="005C09C8">
        <w:rPr>
          <w:rFonts w:ascii="Times New Roman" w:hAnsi="Times New Roman" w:cs="Times New Roman"/>
        </w:rPr>
        <w:t>göra en anmälan till ditt försäkringsbolag och arbetsterapeut.</w:t>
      </w:r>
    </w:p>
    <w:p w:rsidR="005C09C8" w:rsidRPr="005C09C8" w:rsidP="005C09C8">
      <w:pPr>
        <w:pStyle w:val="ListParagraph"/>
        <w:ind w:left="284"/>
        <w:rPr>
          <w:rFonts w:ascii="Times New Roman" w:hAnsi="Times New Roman" w:cs="Times New Roman"/>
        </w:rPr>
      </w:pPr>
    </w:p>
    <w:p w:rsidR="00134DC5" w:rsidP="00134DC5">
      <w:pPr>
        <w:pStyle w:val="ListParagraph"/>
        <w:ind w:left="0"/>
        <w:rPr>
          <w:rFonts w:ascii="Times New Roman" w:hAnsi="Times New Roman" w:cs="Times New Roman"/>
          <w:i/>
        </w:rPr>
      </w:pPr>
      <w:r w:rsidRPr="005C09C8">
        <w:rPr>
          <w:rFonts w:ascii="Times New Roman" w:hAnsi="Times New Roman" w:cs="Times New Roman"/>
          <w:i/>
        </w:rPr>
        <w:t>Kostnader i samband med att hjälpmedel transporteras eller används utoml</w:t>
      </w:r>
      <w:r>
        <w:rPr>
          <w:rFonts w:ascii="Times New Roman" w:hAnsi="Times New Roman" w:cs="Times New Roman"/>
          <w:i/>
        </w:rPr>
        <w:t>ands ersätts inte av Regionen.</w:t>
      </w:r>
    </w:p>
    <w:p w:rsidR="00134DC5" w:rsidRPr="00134DC5" w:rsidP="00134DC5">
      <w:pPr>
        <w:pStyle w:val="Heading1"/>
        <w:rPr>
          <w:rFonts w:ascii="Times New Roman" w:hAnsi="Times New Roman" w:cs="Times New Roman"/>
        </w:rPr>
      </w:pPr>
      <w:r>
        <w:br w:type="page"/>
      </w:r>
      <w:bookmarkStart w:id="55" w:name="_Toc87352089"/>
      <w:r w:rsidRPr="00134DC5">
        <w:rPr>
          <w:rFonts w:ascii="Times New Roman" w:hAnsi="Times New Roman" w:cs="Times New Roman"/>
          <w:color w:val="000000" w:themeColor="text1"/>
          <w:sz w:val="22"/>
        </w:rPr>
        <w:t>Service/rep</w:t>
      </w:r>
      <w:r w:rsidRPr="00134DC5">
        <w:rPr>
          <w:rFonts w:ascii="Times New Roman" w:hAnsi="Times New Roman" w:cs="Times New Roman"/>
          <w:color w:val="000000" w:themeColor="text1"/>
          <w:sz w:val="22"/>
        </w:rPr>
        <w:t>aration</w:t>
      </w:r>
      <w:bookmarkEnd w:id="55"/>
    </w:p>
    <w:p w:rsidR="00134DC5" w:rsidRPr="00134DC5" w:rsidP="00134DC5">
      <w:pPr>
        <w:rPr>
          <w:rFonts w:ascii="Times New Roman" w:hAnsi="Times New Roman" w:cs="Times New Roman"/>
          <w:b/>
          <w:color w:val="000000" w:themeColor="text1"/>
        </w:rPr>
      </w:pPr>
      <w:r w:rsidRPr="00134DC5">
        <w:rPr>
          <w:rFonts w:ascii="Times New Roman" w:hAnsi="Times New Roman" w:cs="Times New Roman"/>
        </w:rPr>
        <w:t xml:space="preserve">Vid behov av reparation av </w:t>
      </w:r>
      <w:r w:rsidR="00A060C3">
        <w:rPr>
          <w:rFonts w:ascii="Times New Roman" w:hAnsi="Times New Roman" w:cs="Times New Roman"/>
        </w:rPr>
        <w:t>d</w:t>
      </w:r>
      <w:r w:rsidRPr="00134DC5">
        <w:rPr>
          <w:rFonts w:ascii="Times New Roman" w:hAnsi="Times New Roman" w:cs="Times New Roman"/>
        </w:rPr>
        <w:t xml:space="preserve">in elrullstol: </w:t>
      </w:r>
      <w:r w:rsidRPr="00134DC5">
        <w:rPr>
          <w:rFonts w:ascii="Times New Roman" w:hAnsi="Times New Roman" w:cs="Times New Roman"/>
        </w:rPr>
        <w:br/>
      </w:r>
      <w:r w:rsidRPr="00134DC5">
        <w:rPr>
          <w:rFonts w:ascii="Times New Roman" w:hAnsi="Times New Roman" w:cs="Times New Roman"/>
          <w:b/>
          <w:color w:val="000000" w:themeColor="text1"/>
        </w:rPr>
        <w:t>Ring oc</w:t>
      </w:r>
      <w:r w:rsidR="00207DF7">
        <w:rPr>
          <w:rFonts w:ascii="Times New Roman" w:hAnsi="Times New Roman" w:cs="Times New Roman"/>
          <w:b/>
          <w:color w:val="000000" w:themeColor="text1"/>
        </w:rPr>
        <w:t xml:space="preserve">h boka tid hos tekniker på </w:t>
      </w:r>
      <w:r w:rsidR="00681E2F">
        <w:rPr>
          <w:rFonts w:ascii="Times New Roman" w:hAnsi="Times New Roman" w:cs="Times New Roman"/>
          <w:b/>
          <w:color w:val="000000" w:themeColor="text1"/>
        </w:rPr>
        <w:t>Hjälpmedelscentralen</w:t>
      </w:r>
      <w:r w:rsidR="00681E2F">
        <w:rPr>
          <w:rFonts w:ascii="Times New Roman" w:hAnsi="Times New Roman" w:cs="Times New Roman"/>
          <w:b/>
          <w:color w:val="000000" w:themeColor="text1"/>
        </w:rPr>
        <w:br/>
        <w:t xml:space="preserve">tfn: </w:t>
      </w:r>
      <w:r w:rsidR="00207DF7">
        <w:rPr>
          <w:rFonts w:ascii="Times New Roman" w:hAnsi="Times New Roman" w:cs="Times New Roman"/>
          <w:b/>
          <w:color w:val="000000" w:themeColor="text1"/>
        </w:rPr>
        <w:t>010-24</w:t>
      </w:r>
      <w:r w:rsidRPr="00134DC5">
        <w:rPr>
          <w:rFonts w:ascii="Times New Roman" w:hAnsi="Times New Roman" w:cs="Times New Roman"/>
          <w:b/>
          <w:color w:val="000000" w:themeColor="text1"/>
        </w:rPr>
        <w:t>2 87 00 knappval 2, teknisk service.</w:t>
      </w:r>
    </w:p>
    <w:p w:rsidR="00134DC5" w:rsidRPr="00134DC5" w:rsidP="00134DC5">
      <w:pPr>
        <w:pStyle w:val="Heading1"/>
        <w:rPr>
          <w:rFonts w:ascii="Times New Roman" w:hAnsi="Times New Roman" w:cs="Times New Roman"/>
          <w:color w:val="000000" w:themeColor="text1"/>
          <w:sz w:val="22"/>
        </w:rPr>
      </w:pPr>
      <w:bookmarkStart w:id="56" w:name="_Toc87352090"/>
      <w:r w:rsidRPr="00134DC5">
        <w:rPr>
          <w:rFonts w:ascii="Times New Roman" w:hAnsi="Times New Roman" w:cs="Times New Roman"/>
          <w:color w:val="000000" w:themeColor="text1"/>
          <w:sz w:val="22"/>
        </w:rPr>
        <w:t>Att tänka på</w:t>
      </w:r>
      <w:bookmarkEnd w:id="56"/>
    </w:p>
    <w:p w:rsidR="00134DC5" w:rsidRPr="00134DC5" w:rsidP="00134DC5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134DC5">
        <w:rPr>
          <w:rFonts w:ascii="Times New Roman" w:hAnsi="Times New Roman" w:cs="Times New Roman"/>
        </w:rPr>
        <w:t>Rengöring</w:t>
      </w:r>
    </w:p>
    <w:p w:rsidR="00134DC5" w:rsidRPr="00134DC5" w:rsidP="00134DC5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134DC5">
        <w:rPr>
          <w:rFonts w:ascii="Times New Roman" w:hAnsi="Times New Roman" w:cs="Times New Roman"/>
        </w:rPr>
        <w:t>Batteriladdning</w:t>
      </w:r>
    </w:p>
    <w:p w:rsidR="00134DC5" w:rsidRPr="00134DC5" w:rsidP="00134DC5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134DC5">
        <w:rPr>
          <w:rFonts w:ascii="Times New Roman" w:hAnsi="Times New Roman" w:cs="Times New Roman"/>
        </w:rPr>
        <w:t>Eventuell pumpning av däck</w:t>
      </w:r>
    </w:p>
    <w:p w:rsidR="00134DC5" w:rsidP="00134DC5">
      <w:pPr>
        <w:rPr>
          <w:rFonts w:ascii="Times New Roman" w:hAnsi="Times New Roman" w:cs="Times New Roman"/>
        </w:rPr>
      </w:pPr>
      <w:r w:rsidRPr="00134DC5">
        <w:rPr>
          <w:rFonts w:ascii="Times New Roman" w:hAnsi="Times New Roman" w:cs="Times New Roman"/>
          <w:b/>
        </w:rPr>
        <w:t>OBS!</w:t>
      </w:r>
      <w:r w:rsidRPr="00134DC5">
        <w:rPr>
          <w:rFonts w:ascii="Times New Roman" w:hAnsi="Times New Roman" w:cs="Times New Roman"/>
        </w:rPr>
        <w:t xml:space="preserve">  Om du inte använder stolen under en längre period måste du ändå underhållsladda den, minst 1 gång per månad. Annars är det bättre att stolen står på ständig laddning, laddaren har överladdningsskydd. </w:t>
      </w:r>
    </w:p>
    <w:p w:rsidR="00134DC5" w:rsidP="00134DC5">
      <w:pPr>
        <w:rPr>
          <w:rFonts w:ascii="Times New Roman" w:hAnsi="Times New Roman" w:cs="Times New Roman"/>
        </w:rPr>
      </w:pPr>
    </w:p>
    <w:p w:rsidR="00134DC5" w:rsidP="00134DC5">
      <w:pPr>
        <w:rPr>
          <w:rFonts w:ascii="Times New Roman" w:hAnsi="Times New Roman" w:cs="Times New Roman"/>
        </w:rPr>
      </w:pPr>
    </w:p>
    <w:p w:rsidR="00134DC5" w:rsidRPr="00134DC5" w:rsidP="00134DC5">
      <w:pPr>
        <w:jc w:val="center"/>
        <w:rPr>
          <w:rFonts w:ascii="Times New Roman" w:hAnsi="Times New Roman" w:cs="Times New Roman"/>
        </w:rPr>
      </w:pPr>
      <w:r>
        <w:rPr>
          <w:noProof/>
          <w:lang w:eastAsia="sv-SE"/>
        </w:rPr>
        <w:drawing>
          <wp:inline distT="0" distB="0" distL="0" distR="0">
            <wp:extent cx="1744980" cy="647700"/>
            <wp:effectExtent l="0" t="0" r="7620" b="0"/>
            <wp:docPr id="1" name="Bildobjekt 1" descr="skiftnyc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kiftnycke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44E" w:rsidRPr="00134DC5" w:rsidP="00134DC5">
      <w:r>
        <w:t xml:space="preserve">                                                 </w:t>
      </w:r>
      <w:r>
        <w:t xml:space="preserve">          </w:t>
      </w:r>
    </w:p>
    <w:sectPr w:rsidSect="00EF39EA">
      <w:headerReference w:type="default" r:id="rId7"/>
      <w:footerReference w:type="default" r:id="rId8"/>
      <w:headerReference w:type="first" r:id="rId9"/>
      <w:footerReference w:type="first" r:id="rId10"/>
      <w:pgSz w:w="8419" w:h="11906" w:orient="landscape" w:code="9"/>
      <w:pgMar w:top="1418" w:right="1418" w:bottom="1418" w:left="1418" w:header="284" w:footer="306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64D" w:rsidP="0068664D">
    <w:pPr>
      <w:pStyle w:val="Footer"/>
      <w:tabs>
        <w:tab w:val="center" w:pos="2791"/>
        <w:tab w:val="left" w:pos="3264"/>
      </w:tabs>
    </w:pPr>
    <w:r>
      <w:tab/>
    </w:r>
    <w:sdt>
      <w:sdtPr>
        <w:id w:val="202851896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C04AA">
          <w:rPr>
            <w:noProof/>
          </w:rPr>
          <w:t>2</w:t>
        </w:r>
        <w:r>
          <w:fldChar w:fldCharType="end"/>
        </w:r>
      </w:sdtContent>
    </w:sdt>
    <w:r>
      <w:tab/>
    </w:r>
  </w:p>
  <w:p w:rsidR="00134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64D" w:rsidP="0068664D">
    <w:pPr>
      <w:pStyle w:val="Footer"/>
      <w:tabs>
        <w:tab w:val="center" w:pos="-426"/>
        <w:tab w:val="clear" w:pos="4536"/>
      </w:tabs>
      <w:ind w:left="-567" w:right="-513"/>
    </w:pPr>
    <w:r>
      <w:rPr>
        <w:rFonts w:ascii="Arial" w:hAnsi="Arial"/>
        <w:noProof/>
        <w:sz w:val="16"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2452370</wp:posOffset>
          </wp:positionH>
          <wp:positionV relativeFrom="paragraph">
            <wp:posOffset>302260</wp:posOffset>
          </wp:positionV>
          <wp:extent cx="1714500" cy="464820"/>
          <wp:effectExtent l="0" t="0" r="0" b="0"/>
          <wp:wrapNone/>
          <wp:docPr id="2" name="Bildobjekt 2" descr="region_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region_logg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BFBFBF" w:themeColor="background1" w:themeShade="BF"/>
        <w:sz w:val="18"/>
      </w:rPr>
      <w:br/>
    </w:r>
    <w:r>
      <w:rPr>
        <w:color w:val="BFBFBF" w:themeColor="background1" w:themeShade="BF"/>
        <w:sz w:val="18"/>
      </w:rPr>
      <w:br/>
    </w:r>
    <w:r w:rsidRPr="00B10285">
      <w:rPr>
        <w:color w:val="808080" w:themeColor="background1" w:themeShade="80"/>
        <w:sz w:val="18"/>
      </w:rPr>
      <w:t>Hjälpmed</w:t>
    </w:r>
    <w:r w:rsidR="00A34F59">
      <w:rPr>
        <w:color w:val="808080" w:themeColor="background1" w:themeShade="80"/>
        <w:sz w:val="18"/>
      </w:rPr>
      <w:t>elscentralen</w:t>
    </w:r>
    <w:r w:rsidR="00A34F59">
      <w:rPr>
        <w:color w:val="808080" w:themeColor="background1" w:themeShade="80"/>
        <w:sz w:val="18"/>
      </w:rPr>
      <w:br/>
      <w:t>Försörjningsvägen 2A</w:t>
    </w:r>
    <w:r w:rsidRPr="00B10285">
      <w:rPr>
        <w:color w:val="808080" w:themeColor="background1" w:themeShade="80"/>
        <w:sz w:val="18"/>
      </w:rPr>
      <w:br/>
      <w:t>55185 JÖNKÖPING</w:t>
    </w:r>
    <w:r w:rsidRPr="00B10285">
      <w:rPr>
        <w:color w:val="808080" w:themeColor="background1" w:themeShade="80"/>
        <w:sz w:val="18"/>
      </w:rPr>
      <w:br/>
      <w:t>Tfn: 010-242 87 00</w:t>
    </w:r>
    <w:r w:rsidRPr="00B10285">
      <w:rPr>
        <w:color w:val="808080" w:themeColor="background1" w:themeShade="80"/>
        <w:sz w:val="18"/>
      </w:rPr>
      <w:br/>
      <w:t>hjalpmedelscentralen@rjl.se</w:t>
    </w:r>
    <w:r>
      <w:rPr>
        <w:color w:val="BFBFBF" w:themeColor="background1" w:themeShade="BF"/>
        <w:sz w:val="18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64D" w:rsidP="0068664D">
    <w:pPr>
      <w:pStyle w:val="Header"/>
      <w:ind w:left="3912" w:right="-513"/>
    </w:pPr>
    <w:r>
      <w:rPr>
        <w:color w:val="BFBFBF" w:themeColor="background1" w:themeShade="BF"/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64D" w:rsidP="0068664D">
    <w:pPr>
      <w:pStyle w:val="Header"/>
      <w:ind w:left="3912" w:right="-65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E65A90"/>
    <w:multiLevelType w:val="hybridMultilevel"/>
    <w:tmpl w:val="291EC65A"/>
    <w:lvl w:ilvl="0">
      <w:start w:val="0"/>
      <w:numFmt w:val="bullet"/>
      <w:lvlText w:val="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E3BC2"/>
    <w:multiLevelType w:val="hybridMultilevel"/>
    <w:tmpl w:val="7CCC1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53D4A"/>
    <w:multiLevelType w:val="hybridMultilevel"/>
    <w:tmpl w:val="F7BA2136"/>
    <w:lvl w:ilvl="0">
      <w:start w:val="0"/>
      <w:numFmt w:val="bullet"/>
      <w:lvlText w:val="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353C1"/>
    <w:multiLevelType w:val="hybridMultilevel"/>
    <w:tmpl w:val="C9FC84C8"/>
    <w:lvl w:ilvl="0">
      <w:start w:val="0"/>
      <w:numFmt w:val="bullet"/>
      <w:lvlText w:val="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E6AC6"/>
    <w:multiLevelType w:val="hybridMultilevel"/>
    <w:tmpl w:val="18A02270"/>
    <w:lvl w:ilvl="0">
      <w:start w:val="0"/>
      <w:numFmt w:val="bullet"/>
      <w:lvlText w:val="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22776"/>
    <w:multiLevelType w:val="hybridMultilevel"/>
    <w:tmpl w:val="249CE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0206D"/>
    <w:multiLevelType w:val="hybridMultilevel"/>
    <w:tmpl w:val="5FF6C960"/>
    <w:lvl w:ilvl="0">
      <w:start w:val="0"/>
      <w:numFmt w:val="bullet"/>
      <w:lvlText w:val="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readOnly" w:formatting="1" w:enforcement="0"/>
  <w:defaultTabStop w:val="1304"/>
  <w:hyphenationZone w:val="425"/>
  <w:bookFoldPrinting/>
  <w:bookFoldPrintingSheet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4E"/>
    <w:rsid w:val="000D641C"/>
    <w:rsid w:val="00112DEE"/>
    <w:rsid w:val="00134DC5"/>
    <w:rsid w:val="00136577"/>
    <w:rsid w:val="00207DF7"/>
    <w:rsid w:val="002E13E9"/>
    <w:rsid w:val="0033557A"/>
    <w:rsid w:val="00343022"/>
    <w:rsid w:val="00364EE3"/>
    <w:rsid w:val="00370026"/>
    <w:rsid w:val="00372574"/>
    <w:rsid w:val="00394CD5"/>
    <w:rsid w:val="0042410E"/>
    <w:rsid w:val="00447F72"/>
    <w:rsid w:val="00491002"/>
    <w:rsid w:val="004C04AA"/>
    <w:rsid w:val="00571890"/>
    <w:rsid w:val="005973DC"/>
    <w:rsid w:val="005C09C8"/>
    <w:rsid w:val="005C39F6"/>
    <w:rsid w:val="005D20CE"/>
    <w:rsid w:val="005F2FC2"/>
    <w:rsid w:val="00681E2F"/>
    <w:rsid w:val="0068664D"/>
    <w:rsid w:val="0078603A"/>
    <w:rsid w:val="007C670C"/>
    <w:rsid w:val="007E444E"/>
    <w:rsid w:val="00833DDA"/>
    <w:rsid w:val="00A060C3"/>
    <w:rsid w:val="00A34F59"/>
    <w:rsid w:val="00A60B24"/>
    <w:rsid w:val="00A67A7B"/>
    <w:rsid w:val="00B0490E"/>
    <w:rsid w:val="00B10285"/>
    <w:rsid w:val="00CD6310"/>
    <w:rsid w:val="00CF4AC6"/>
    <w:rsid w:val="00D568AD"/>
    <w:rsid w:val="00EE7039"/>
    <w:rsid w:val="00EF39EA"/>
    <w:rsid w:val="00F26F3C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3D7EC5"/>
  <w15:docId w15:val="{7C56E121-4B14-464F-9B66-6D20A19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Rubrik1Char"/>
    <w:uiPriority w:val="9"/>
    <w:qFormat/>
    <w:rsid w:val="007E4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5718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7E444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E444E"/>
    <w:rPr>
      <w:rFonts w:ascii="Calibri" w:hAnsi="Calibri" w:cs="Calibri"/>
      <w:sz w:val="16"/>
      <w:szCs w:val="16"/>
    </w:rPr>
  </w:style>
  <w:style w:type="character" w:customStyle="1" w:styleId="Rubrik1Char">
    <w:name w:val="Rubrik 1 Char"/>
    <w:basedOn w:val="DefaultParagraphFont"/>
    <w:link w:val="Heading1"/>
    <w:uiPriority w:val="9"/>
    <w:rsid w:val="007E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571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C09C8"/>
    <w:pPr>
      <w:ind w:left="720"/>
      <w:contextualSpacing/>
    </w:pPr>
  </w:style>
  <w:style w:type="paragraph" w:styleId="Header">
    <w:name w:val="header"/>
    <w:basedOn w:val="Normal"/>
    <w:link w:val="SidhuvudChar"/>
    <w:uiPriority w:val="99"/>
    <w:unhideWhenUsed/>
    <w:rsid w:val="0013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134DC5"/>
  </w:style>
  <w:style w:type="paragraph" w:styleId="Footer">
    <w:name w:val="footer"/>
    <w:basedOn w:val="Normal"/>
    <w:link w:val="SidfotChar"/>
    <w:uiPriority w:val="99"/>
    <w:unhideWhenUsed/>
    <w:rsid w:val="0013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134DC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2FC2"/>
    <w:pPr>
      <w:outlineLvl w:val="9"/>
    </w:pPr>
    <w:rPr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5F2F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2FC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F2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F976-B0E3-4D48-945C-85329F0E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868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Morales</dc:creator>
  <cp:lastModifiedBy>Volmevik Lundberg Pernilla</cp:lastModifiedBy>
  <cp:revision>5</cp:revision>
  <cp:lastPrinted>2017-09-04T13:24:00Z</cp:lastPrinted>
  <dcterms:created xsi:type="dcterms:W3CDTF">2021-11-24T15:24:00Z</dcterms:created>
  <dcterms:modified xsi:type="dcterms:W3CDTF">2025-10-13T13:36:00Z</dcterms:modified>
</cp:coreProperties>
</file>