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bookmarkStart w:id="0" w:name="BMStart" w:displacedByCustomXml="next"/>
    <w:bookmarkEnd w:id="0" w:displacedByCustomXml="next"/>
    <w:sdt>
      <w:sdtPr>
        <w:alias w:val="Ärendemening"/>
        <w:tag w:val="Beskrivning"/>
        <w:id w:val="-1694606521"/>
        <w:lock w:val="sdtLocked"/>
        <w:placeholder>
          <w:docPart w:val="024825ABC0634B1BB190601DAA058302"/>
        </w:placeholder>
        <w:dataBinding w:xpath="/Global_InternalDocument[1]/Description[1]" w:storeItemID="{F3FE110A-0788-4EED-98DF-3E653F1D8601}"/>
        <w:text w:multiLine="1"/>
      </w:sdtPr>
      <w:sdtContent>
        <w:p w:rsidR="00AA2F58" w:rsidRPr="00B84557" w:rsidP="00E035DD" w14:paraId="17C68F33" w14:textId="68E7E8B9">
          <w:pPr>
            <w:pStyle w:val="Heading1"/>
            <w:spacing w:before="0"/>
          </w:pPr>
          <w:r>
            <w:t xml:space="preserve">Actichlor Plus® -spädning och hantering. </w:t>
            <w:br/>
            <w:t>Uppdaterad maj 2026</w:t>
          </w:r>
        </w:p>
      </w:sdtContent>
    </w:sdt>
    <w:p w:rsidR="0069101B" w:rsidP="00B84557" w14:paraId="3770514C" w14:textId="77777777">
      <w:pPr>
        <w:spacing w:line="276" w:lineRule="auto"/>
      </w:pPr>
      <w:r>
        <w:t>Vid all rengöring/desinfektion är mekanisk bearbetning av ytorna en förutsättning</w:t>
      </w:r>
      <w:r w:rsidR="00955806">
        <w:t xml:space="preserve"> </w:t>
      </w:r>
      <w:r>
        <w:t>för bästa resultat.</w:t>
      </w:r>
    </w:p>
    <w:p w:rsidR="00B84557" w:rsidP="00B84557" w14:paraId="6AEBAC2B" w14:textId="77777777">
      <w:pPr>
        <w:pStyle w:val="Heading2"/>
      </w:pPr>
      <w:r>
        <w:t>Spädning av Actichlor Plus®</w:t>
      </w:r>
    </w:p>
    <w:p w:rsidR="00C16ADB" w:rsidP="00F724A5" w14:paraId="6E38EC79" w14:textId="77777777">
      <w:pPr>
        <w:pStyle w:val="ListParagraph"/>
        <w:numPr>
          <w:ilvl w:val="0"/>
          <w:numId w:val="13"/>
        </w:numPr>
        <w:spacing w:line="276" w:lineRule="auto"/>
      </w:pPr>
      <w:r>
        <w:t>Fyll på kallt vatten i</w:t>
      </w:r>
      <w:r w:rsidR="00752150">
        <w:t xml:space="preserve"> spädningsflaska (artikelnr: </w:t>
      </w:r>
      <w:r w:rsidRPr="00F724A5" w:rsidR="00F724A5">
        <w:t>40001601</w:t>
      </w:r>
      <w:r>
        <w:t xml:space="preserve"> i Raindance) eller hink. </w:t>
      </w:r>
    </w:p>
    <w:p w:rsidR="00C16ADB" w:rsidRPr="00C16ADB" w:rsidP="00FC49ED" w14:paraId="18D4CBBB" w14:textId="34A2BAD6">
      <w:pPr>
        <w:pStyle w:val="ListParagraph"/>
        <w:numPr>
          <w:ilvl w:val="0"/>
          <w:numId w:val="13"/>
        </w:numPr>
        <w:spacing w:line="276" w:lineRule="auto"/>
        <w:rPr>
          <w:b/>
        </w:rPr>
      </w:pPr>
      <w:r>
        <w:t>Ta på handskar och lägg</w:t>
      </w:r>
      <w:r w:rsidR="00B84557">
        <w:t xml:space="preserve"> </w:t>
      </w:r>
      <w:r>
        <w:t>i</w:t>
      </w:r>
      <w:r w:rsidR="00B84557">
        <w:t xml:space="preserve"> </w:t>
      </w:r>
      <w:r w:rsidRPr="009B3781" w:rsidR="009B3781">
        <w:rPr>
          <w:b/>
          <w:bCs/>
        </w:rPr>
        <w:t>fem</w:t>
      </w:r>
      <w:r w:rsidRPr="009B3781" w:rsidR="00B84557">
        <w:rPr>
          <w:b/>
          <w:bCs/>
        </w:rPr>
        <w:t xml:space="preserve"> (</w:t>
      </w:r>
      <w:r w:rsidRPr="009B3781" w:rsidR="009B3781">
        <w:rPr>
          <w:b/>
          <w:bCs/>
        </w:rPr>
        <w:t>5</w:t>
      </w:r>
      <w:r w:rsidRPr="009B3781" w:rsidR="00B84557">
        <w:rPr>
          <w:b/>
          <w:bCs/>
        </w:rPr>
        <w:t>)</w:t>
      </w:r>
      <w:r w:rsidR="00B84557">
        <w:t xml:space="preserve"> tablett</w:t>
      </w:r>
      <w:r w:rsidR="009B3781">
        <w:t>er</w:t>
      </w:r>
      <w:r w:rsidR="00B84557">
        <w:t xml:space="preserve"> per liter vatten. Det kan ta upp till 15 min innan tablette</w:t>
      </w:r>
      <w:r w:rsidR="009B3781">
        <w:t>r</w:t>
      </w:r>
      <w:r w:rsidR="00B84557">
        <w:t>n</w:t>
      </w:r>
      <w:r w:rsidR="009B3781">
        <w:t>a</w:t>
      </w:r>
      <w:r w:rsidR="00B84557">
        <w:t xml:space="preserve"> löst sig helt!</w:t>
      </w:r>
    </w:p>
    <w:p w:rsidR="00B84557" w:rsidRPr="00C16ADB" w:rsidP="00FC49ED" w14:paraId="36987C75" w14:textId="77777777">
      <w:pPr>
        <w:pStyle w:val="ListParagraph"/>
        <w:numPr>
          <w:ilvl w:val="0"/>
          <w:numId w:val="13"/>
        </w:numPr>
        <w:spacing w:line="276" w:lineRule="auto"/>
        <w:rPr>
          <w:b/>
        </w:rPr>
      </w:pPr>
      <w:r w:rsidRPr="00C16ADB">
        <w:rPr>
          <w:b/>
        </w:rPr>
        <w:t>Blanda aldrig med rengörings</w:t>
      </w:r>
      <w:r w:rsidR="00C16ADB">
        <w:rPr>
          <w:b/>
        </w:rPr>
        <w:t xml:space="preserve">medel </w:t>
      </w:r>
      <w:r w:rsidRPr="00C16ADB">
        <w:rPr>
          <w:b/>
        </w:rPr>
        <w:t xml:space="preserve">eller andra </w:t>
      </w:r>
      <w:r w:rsidR="00C16ADB">
        <w:rPr>
          <w:b/>
        </w:rPr>
        <w:t>ke</w:t>
      </w:r>
      <w:r w:rsidRPr="00C16ADB">
        <w:rPr>
          <w:b/>
        </w:rPr>
        <w:t>m!</w:t>
      </w:r>
    </w:p>
    <w:p w:rsidR="00B84557" w:rsidP="000E3C4B" w14:paraId="12EB5ED6" w14:textId="77777777">
      <w:pPr>
        <w:pStyle w:val="ListParagraph"/>
        <w:numPr>
          <w:ilvl w:val="0"/>
          <w:numId w:val="13"/>
        </w:numPr>
        <w:spacing w:line="276" w:lineRule="auto"/>
      </w:pPr>
      <w:r>
        <w:t>Färdig lösning har enligt tillverkaren en hållbarhetstid på 24 timmar. Används spädningsflaska ska den märkas med utgångsdatum och -tid. Det kan vara lämpligt att efter dagens sista städning hälla ut överbliven lösning och blanda ny nästa dag.</w:t>
      </w:r>
    </w:p>
    <w:p w:rsidR="00B84557" w:rsidP="00B84557" w14:paraId="6AA1F269" w14:textId="77777777">
      <w:pPr>
        <w:pStyle w:val="Heading2"/>
      </w:pPr>
      <w:r>
        <w:t>Användning av Actichlor Plus®</w:t>
      </w:r>
    </w:p>
    <w:p w:rsidR="00C16ADB" w:rsidRPr="00C16ADB" w:rsidP="00C16ADB" w14:paraId="61DD8899" w14:textId="77777777">
      <w:pPr>
        <w:pStyle w:val="Heading3"/>
      </w:pPr>
      <w:r>
        <w:t>Säkerhet</w:t>
      </w:r>
    </w:p>
    <w:p w:rsidR="00B84557" w:rsidP="00E551F3" w14:paraId="0ACE495A" w14:textId="77777777">
      <w:pPr>
        <w:pStyle w:val="ListParagraph"/>
        <w:numPr>
          <w:ilvl w:val="0"/>
          <w:numId w:val="13"/>
        </w:numPr>
        <w:spacing w:line="276" w:lineRule="auto"/>
      </w:pPr>
      <w:r>
        <w:t>Handskar (nitril) – byts alltid om de går sönder, eller om händerna blir våta på insidan av handsken.</w:t>
      </w:r>
      <w:r w:rsidRPr="00B84557">
        <w:t xml:space="preserve"> </w:t>
      </w:r>
      <w:r>
        <w:t>Tvätta händerna när du tagit av handskarna.</w:t>
      </w:r>
    </w:p>
    <w:p w:rsidR="00B84557" w:rsidP="00677458" w14:paraId="26E0A729" w14:textId="77777777">
      <w:pPr>
        <w:pStyle w:val="ListParagraph"/>
        <w:numPr>
          <w:ilvl w:val="0"/>
          <w:numId w:val="13"/>
        </w:numPr>
        <w:spacing w:line="276" w:lineRule="auto"/>
      </w:pPr>
      <w:r>
        <w:t>Plastförkläde utan ärm.</w:t>
      </w:r>
    </w:p>
    <w:p w:rsidR="00B84557" w:rsidP="0058607D" w14:paraId="1379A2D8" w14:textId="77777777">
      <w:pPr>
        <w:pStyle w:val="ListParagraph"/>
        <w:numPr>
          <w:ilvl w:val="0"/>
          <w:numId w:val="13"/>
        </w:numPr>
        <w:spacing w:line="276" w:lineRule="auto"/>
      </w:pPr>
      <w:r>
        <w:t>Skyddsglasögon alternativt visir vid risk för stänk i ögonen.</w:t>
      </w:r>
    </w:p>
    <w:p w:rsidR="00C16ADB" w:rsidP="00F10687" w14:paraId="3C68EEDE" w14:textId="77777777">
      <w:pPr>
        <w:pStyle w:val="ListParagraph"/>
        <w:numPr>
          <w:ilvl w:val="0"/>
          <w:numId w:val="13"/>
        </w:numPr>
        <w:spacing w:line="276" w:lineRule="auto"/>
      </w:pPr>
      <w:r>
        <w:t>Se till att ha god ventilation.</w:t>
      </w:r>
    </w:p>
    <w:p w:rsidR="00C16ADB" w:rsidP="00C16ADB" w14:paraId="20A08F8B" w14:textId="77777777">
      <w:pPr>
        <w:pStyle w:val="ListParagraph"/>
        <w:numPr>
          <w:ilvl w:val="0"/>
          <w:numId w:val="13"/>
        </w:numPr>
        <w:spacing w:line="276" w:lineRule="auto"/>
      </w:pPr>
      <w:r>
        <w:t xml:space="preserve">Rinnande vatten eller ögondusch måste finnas tillgängligt. </w:t>
      </w:r>
    </w:p>
    <w:p w:rsidR="00C16ADB" w:rsidP="00C16ADB" w14:paraId="4AAF999E" w14:textId="77777777">
      <w:pPr>
        <w:pStyle w:val="ListParagraph"/>
        <w:numPr>
          <w:ilvl w:val="0"/>
          <w:numId w:val="13"/>
        </w:numPr>
        <w:spacing w:line="276" w:lineRule="auto"/>
      </w:pPr>
      <w:r>
        <w:t>Säkerhetsdatablad finns tillgängligt i Chemgroup.</w:t>
      </w:r>
    </w:p>
    <w:p w:rsidR="00B84557" w:rsidP="00C16ADB" w14:paraId="4DA51F3C" w14:textId="77777777">
      <w:pPr>
        <w:pStyle w:val="ListParagraph"/>
        <w:numPr>
          <w:ilvl w:val="0"/>
          <w:numId w:val="13"/>
        </w:numPr>
        <w:spacing w:line="276" w:lineRule="auto"/>
      </w:pPr>
      <w:r>
        <w:t>Överbliven klorlösning får hällas ut i avloppet.</w:t>
      </w:r>
    </w:p>
    <w:p w:rsidR="00C16ADB" w:rsidP="00C16ADB" w14:paraId="52AC1CA8" w14:textId="77777777">
      <w:pPr>
        <w:pStyle w:val="Heading3"/>
      </w:pPr>
      <w:r>
        <w:t>Tillvägagångssätt</w:t>
      </w:r>
    </w:p>
    <w:p w:rsidR="00C16ADB" w:rsidP="005A3861" w14:paraId="2FD44D65" w14:textId="77777777">
      <w:pPr>
        <w:pStyle w:val="ListParagraph"/>
        <w:numPr>
          <w:ilvl w:val="0"/>
          <w:numId w:val="13"/>
        </w:numPr>
        <w:spacing w:line="276" w:lineRule="auto"/>
      </w:pPr>
      <w:r w:rsidRPr="00636FE0">
        <w:t xml:space="preserve">Använd inte Actichlor Plus direkt på sura ämnen </w:t>
      </w:r>
      <w:r>
        <w:t>(</w:t>
      </w:r>
      <w:r w:rsidRPr="00636FE0">
        <w:t>t</w:t>
      </w:r>
      <w:r>
        <w:t>.</w:t>
      </w:r>
      <w:r w:rsidRPr="00636FE0">
        <w:t>ex</w:t>
      </w:r>
      <w:r>
        <w:t>. urin, kräk och</w:t>
      </w:r>
      <w:r w:rsidRPr="00636FE0">
        <w:t xml:space="preserve"> avföring</w:t>
      </w:r>
      <w:r>
        <w:t>)</w:t>
      </w:r>
      <w:r w:rsidRPr="00636FE0">
        <w:t>. Stora föroreningar bör städas bort innan</w:t>
      </w:r>
      <w:r>
        <w:t xml:space="preserve"> men en mindre</w:t>
      </w:r>
      <w:r w:rsidR="00B84557">
        <w:t xml:space="preserve"> smutsig yta kan rengöras och desinfekter</w:t>
      </w:r>
      <w:r>
        <w:t>as i ett moment</w:t>
      </w:r>
      <w:r w:rsidR="00B84557">
        <w:t>.</w:t>
      </w:r>
    </w:p>
    <w:p w:rsidR="00C16ADB" w:rsidP="008E1328" w14:paraId="7EA9F8E6" w14:textId="79A89905">
      <w:pPr>
        <w:pStyle w:val="ListParagraph"/>
        <w:numPr>
          <w:ilvl w:val="0"/>
          <w:numId w:val="13"/>
        </w:numPr>
        <w:spacing w:line="276" w:lineRule="auto"/>
      </w:pPr>
      <w:r>
        <w:t>Inv</w:t>
      </w:r>
      <w:r w:rsidR="00636FE0">
        <w:t xml:space="preserve">erkningstiden </w:t>
      </w:r>
      <w:r>
        <w:t xml:space="preserve">är </w:t>
      </w:r>
      <w:r w:rsidRPr="009B3781">
        <w:rPr>
          <w:b/>
          <w:bCs/>
        </w:rPr>
        <w:t>1</w:t>
      </w:r>
      <w:r w:rsidRPr="009B3781" w:rsidR="009B3781">
        <w:rPr>
          <w:b/>
          <w:bCs/>
        </w:rPr>
        <w:t>5</w:t>
      </w:r>
      <w:r w:rsidRPr="009B3781">
        <w:rPr>
          <w:b/>
          <w:bCs/>
        </w:rPr>
        <w:t xml:space="preserve"> minuter</w:t>
      </w:r>
      <w:r>
        <w:t>. Det betyder att ytorna måste vara fuktiga så länge för att garanterat avdöda sporer.</w:t>
      </w:r>
    </w:p>
    <w:p w:rsidR="00C16ADB" w:rsidP="00890921" w14:paraId="59BE8E42" w14:textId="1D0727FB">
      <w:pPr>
        <w:pStyle w:val="ListParagraph"/>
        <w:numPr>
          <w:ilvl w:val="0"/>
          <w:numId w:val="13"/>
        </w:numPr>
        <w:spacing w:line="276" w:lineRule="auto"/>
      </w:pPr>
      <w:r>
        <w:t>Använd rumsbunden städutrustning samt torra, obehandlade mi</w:t>
      </w:r>
      <w:r w:rsidR="009B3781">
        <w:t>k</w:t>
      </w:r>
      <w:r>
        <w:t>rofiberdukar och städmoppar. (Förbehandlade dukar/moppar reducerar klorets effekt.)</w:t>
      </w:r>
    </w:p>
    <w:p w:rsidR="00C16ADB" w:rsidP="002844E4" w14:paraId="7E6459CE" w14:textId="77777777">
      <w:pPr>
        <w:pStyle w:val="ListParagraph"/>
        <w:numPr>
          <w:ilvl w:val="0"/>
          <w:numId w:val="13"/>
        </w:numPr>
        <w:spacing w:line="276" w:lineRule="auto"/>
      </w:pPr>
      <w:r>
        <w:t>Doppa aldrig använd duk i hink med Actichlor-lösning, ta en ny istället.</w:t>
      </w:r>
    </w:p>
    <w:p w:rsidR="00B84557" w:rsidP="007344FB" w14:paraId="6AD64040" w14:textId="77777777">
      <w:pPr>
        <w:pStyle w:val="ListParagraph"/>
        <w:numPr>
          <w:ilvl w:val="0"/>
          <w:numId w:val="13"/>
        </w:numPr>
        <w:spacing w:line="276" w:lineRule="auto"/>
      </w:pPr>
      <w:r>
        <w:t>Låt ej torka in på glas och glaserade ytor.</w:t>
      </w:r>
    </w:p>
    <w:sectPr w:rsidSect="006046C3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737" w:right="1134" w:bottom="1134" w:left="283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2092" w:rsidRPr="0052086D" w:rsidP="0052086D" w14:paraId="76C19A5D" w14:textId="77777777">
    <w:pPr>
      <w:pStyle w:val="Footer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2092" w:rsidP="003834A5" w14:paraId="66C9B469" w14:textId="77777777">
    <w:pPr>
      <w:spacing w:line="20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9699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3742"/>
      <w:gridCol w:w="854"/>
    </w:tblGrid>
    <w:tr w14:paraId="6F31156A" w14:textId="77777777" w:rsidTr="006046C3">
      <w:tblPrEx>
        <w:tblW w:w="9699" w:type="dxa"/>
        <w:tblInd w:w="-1758" w:type="dxa"/>
        <w:tblLayout w:type="fixed"/>
        <w:tblLook w:val="04A0"/>
      </w:tblPrEx>
      <w:trPr>
        <w:trHeight w:hRule="exact" w:val="800"/>
      </w:trPr>
      <w:tc>
        <w:tcPr>
          <w:tcW w:w="5103" w:type="dxa"/>
        </w:tcPr>
        <w:p w:rsidR="005A5604" w:rsidP="00A028D5" w14:paraId="639A4BB0" w14:textId="77777777">
          <w:bookmarkStart w:id="1" w:name="BMPageNum" w:colFirst="2" w:colLast="2"/>
          <w:bookmarkStart w:id="2" w:name="BMLogoType" w:colFirst="0" w:colLast="0"/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72615" cy="466090"/>
                <wp:effectExtent l="0" t="0" r="0" b="0"/>
                <wp:wrapSquare wrapText="bothSides"/>
                <wp:docPr id="7" name="Bildobjekt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HandlingstypNamn"/>
          <w:id w:val="-1669404920"/>
          <w:placeholder>
            <w:docPart w:val="EB2E0A2A6A624776B450AF428D05E216"/>
          </w:placeholder>
          <w:dataBinding w:xpath="/Global_InternalDocument[1]/DocumentTypeName[1]" w:storeItemID="{F3FE110A-0788-4EED-98DF-3E653F1D8601}"/>
          <w:text/>
        </w:sdtPr>
        <w:sdtContent>
          <w:tc>
            <w:tcPr>
              <w:tcW w:w="3742" w:type="dxa"/>
            </w:tcPr>
            <w:p w:rsidR="005A5604" w:rsidRPr="00C63DBD" w:rsidP="000C7AD1" w14:paraId="31567C00" w14:textId="77777777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INFORMATION</w:t>
              </w:r>
            </w:p>
          </w:tc>
        </w:sdtContent>
      </w:sdt>
      <w:tc>
        <w:tcPr>
          <w:tcW w:w="854" w:type="dxa"/>
        </w:tcPr>
        <w:p w:rsidR="005A5604" w:rsidRPr="00C63DBD" w:rsidP="000C7AD1" w14:paraId="5DDFD667" w14:textId="77777777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3C159E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3C159E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3C159E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(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3C159E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bookmarkEnd w:id="1"/>
    <w:bookmarkEnd w:id="2"/>
    <w:tr w14:paraId="73E9271A" w14:textId="77777777" w:rsidTr="006066F2">
      <w:tblPrEx>
        <w:tblW w:w="9699" w:type="dxa"/>
        <w:tblInd w:w="-1758" w:type="dxa"/>
        <w:tblLayout w:type="fixed"/>
        <w:tblLook w:val="04A0"/>
      </w:tblPrEx>
      <w:trPr>
        <w:trHeight w:hRule="exact" w:val="454"/>
      </w:trPr>
      <w:tc>
        <w:tcPr>
          <w:tcW w:w="9699" w:type="dxa"/>
          <w:gridSpan w:val="3"/>
        </w:tcPr>
        <w:p w:rsidR="00052092" w:rsidRPr="00240E69" w:rsidP="000C7AD1" w14:paraId="490F8835" w14:textId="77777777">
          <w:pPr>
            <w:spacing w:before="20" w:line="280" w:lineRule="exact"/>
            <w:rPr>
              <w:rFonts w:cs="Times New Roman"/>
              <w:szCs w:val="24"/>
            </w:rPr>
          </w:pPr>
        </w:p>
      </w:tc>
    </w:tr>
  </w:tbl>
  <w:p w:rsidR="00052092" w:rsidP="0052086D" w14:paraId="528E0615" w14:textId="77777777">
    <w:pPr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9699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3000"/>
      <w:gridCol w:w="742"/>
      <w:gridCol w:w="854"/>
    </w:tblGrid>
    <w:tr w14:paraId="6FD4C144" w14:textId="77777777" w:rsidTr="006066F2">
      <w:tblPrEx>
        <w:tblW w:w="9699" w:type="dxa"/>
        <w:tblInd w:w="-1758" w:type="dxa"/>
        <w:tblLayout w:type="fixed"/>
        <w:tblLook w:val="04A0"/>
      </w:tblPrEx>
      <w:trPr>
        <w:trHeight w:val="351"/>
      </w:trPr>
      <w:tc>
        <w:tcPr>
          <w:tcW w:w="5103" w:type="dxa"/>
          <w:vMerge w:val="restart"/>
        </w:tcPr>
        <w:p w:rsidR="006066F2" w:rsidP="006046C3" w14:paraId="06C4B1AD" w14:textId="77777777"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72615" cy="466090"/>
                <wp:effectExtent l="0" t="0" r="0" b="0"/>
                <wp:wrapSquare wrapText="bothSides"/>
                <wp:docPr id="8" name="Bildobjekt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HandlingstypNamn"/>
          <w:id w:val="1187484524"/>
          <w:placeholder>
            <w:docPart w:val="C4F4B69D56944D69B9540BC28218BC3C"/>
          </w:placeholder>
          <w:dataBinding w:xpath="/Global_InternalDocument[1]/DocumentTypeName[1]" w:storeItemID="{F3FE110A-0788-4EED-98DF-3E653F1D8601}"/>
          <w:text/>
        </w:sdtPr>
        <w:sdtContent>
          <w:tc>
            <w:tcPr>
              <w:tcW w:w="3742" w:type="dxa"/>
              <w:gridSpan w:val="2"/>
            </w:tcPr>
            <w:p w:rsidR="006066F2" w:rsidRPr="00C63DBD" w:rsidP="00EF1F22" w14:paraId="42E0FB8F" w14:textId="77777777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INFORMATION</w:t>
              </w:r>
            </w:p>
          </w:tc>
        </w:sdtContent>
      </w:sdt>
      <w:tc>
        <w:tcPr>
          <w:tcW w:w="854" w:type="dxa"/>
        </w:tcPr>
        <w:p w:rsidR="006066F2" w:rsidRPr="00C63DBD" w:rsidP="00EF1F22" w14:paraId="4C1F8240" w14:textId="77777777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F724A5">
            <w:rPr>
              <w:rFonts w:ascii="Arial" w:hAnsi="Arial"/>
              <w:noProof/>
              <w:sz w:val="20"/>
              <w:szCs w:val="24"/>
            </w:rPr>
            <w:t>1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F724A5">
            <w:rPr>
              <w:rFonts w:ascii="Arial" w:hAnsi="Arial"/>
              <w:noProof/>
              <w:sz w:val="20"/>
              <w:szCs w:val="24"/>
            </w:rPr>
            <w:t>1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F724A5">
            <w:rPr>
              <w:rFonts w:ascii="Arial" w:hAnsi="Arial"/>
              <w:noProof/>
              <w:vanish/>
              <w:sz w:val="20"/>
              <w:szCs w:val="24"/>
            </w:rPr>
            <w:t>1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(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F724A5">
            <w:rPr>
              <w:rFonts w:ascii="Arial" w:hAnsi="Arial"/>
              <w:noProof/>
              <w:vanish/>
              <w:sz w:val="20"/>
              <w:szCs w:val="24"/>
            </w:rPr>
            <w:t>1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tr w14:paraId="1AB0167B" w14:textId="77777777" w:rsidTr="006066F2">
      <w:tblPrEx>
        <w:tblW w:w="9699" w:type="dxa"/>
        <w:tblInd w:w="-1758" w:type="dxa"/>
        <w:tblLayout w:type="fixed"/>
        <w:tblLook w:val="04A0"/>
      </w:tblPrEx>
      <w:trPr>
        <w:trHeight w:val="203"/>
      </w:trPr>
      <w:tc>
        <w:tcPr>
          <w:tcW w:w="5103" w:type="dxa"/>
          <w:vMerge/>
        </w:tcPr>
        <w:p w:rsidR="006066F2" w:rsidP="006046C3" w14:paraId="50073CBF" w14:textId="77777777">
          <w:pPr>
            <w:rPr>
              <w:noProof/>
              <w:lang w:eastAsia="sv-SE"/>
            </w:rPr>
          </w:pPr>
        </w:p>
      </w:tc>
      <w:tc>
        <w:tcPr>
          <w:tcW w:w="3000" w:type="dxa"/>
        </w:tcPr>
        <w:p w:rsidR="006066F2" w:rsidP="00EF1F22" w14:paraId="40B24CB8" w14:textId="77777777">
          <w:pPr>
            <w:spacing w:before="20" w:line="280" w:lineRule="exact"/>
            <w:rPr>
              <w:rFonts w:asciiTheme="minorBidi" w:hAnsiTheme="minorBidi"/>
              <w:sz w:val="20"/>
              <w:szCs w:val="20"/>
            </w:rPr>
          </w:pPr>
        </w:p>
      </w:tc>
      <w:tc>
        <w:tcPr>
          <w:tcW w:w="1596" w:type="dxa"/>
          <w:gridSpan w:val="2"/>
        </w:tcPr>
        <w:p w:rsidR="006066F2" w:rsidRPr="00657A97" w:rsidP="00EF1F22" w14:paraId="133606D0" w14:textId="77777777">
          <w:pPr>
            <w:spacing w:before="20" w:line="280" w:lineRule="exact"/>
            <w:ind w:left="-57" w:right="-57"/>
            <w:jc w:val="right"/>
            <w:rPr>
              <w:rFonts w:asciiTheme="minorBidi" w:hAnsiTheme="minorBidi"/>
              <w:sz w:val="20"/>
              <w:szCs w:val="20"/>
            </w:rPr>
          </w:pPr>
        </w:p>
      </w:tc>
    </w:tr>
    <w:tr w14:paraId="76CD49F2" w14:textId="77777777" w:rsidTr="00EF1F22">
      <w:tblPrEx>
        <w:tblW w:w="9699" w:type="dxa"/>
        <w:tblInd w:w="-1758" w:type="dxa"/>
        <w:tblLayout w:type="fixed"/>
        <w:tblLook w:val="04A0"/>
      </w:tblPrEx>
      <w:trPr>
        <w:trHeight w:hRule="exact" w:val="280"/>
      </w:trPr>
      <w:tc>
        <w:tcPr>
          <w:tcW w:w="9699" w:type="dxa"/>
          <w:gridSpan w:val="4"/>
        </w:tcPr>
        <w:p w:rsidR="006046C3" w:rsidRPr="00240E69" w:rsidP="00EF1F22" w14:paraId="705B3A02" w14:textId="77777777">
          <w:pPr>
            <w:spacing w:before="20" w:line="280" w:lineRule="exact"/>
            <w:rPr>
              <w:rFonts w:cs="Times New Roman"/>
              <w:szCs w:val="24"/>
            </w:rPr>
          </w:pPr>
        </w:p>
      </w:tc>
    </w:tr>
    <w:tr w14:paraId="5355973C" w14:textId="77777777"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7043CC" w:rsidP="00EF1F22" w14:paraId="3C9AC66B" w14:textId="77777777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1E5719" w:rsidP="00EF1F22" w14:paraId="18BADA4E" w14:textId="77777777">
          <w:pPr>
            <w:spacing w:before="20" w:line="280" w:lineRule="exact"/>
            <w:rPr>
              <w:rFonts w:ascii="Arial" w:hAnsi="Arial" w:cs="Arial"/>
              <w:b/>
              <w:szCs w:val="24"/>
            </w:rPr>
          </w:pPr>
        </w:p>
      </w:tc>
    </w:tr>
    <w:tr w14:paraId="4CFD9C84" w14:textId="77777777"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 w14:paraId="1597BBC8" w14:textId="77777777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 w14:paraId="790B991B" w14:textId="77777777">
          <w:pPr>
            <w:spacing w:line="260" w:lineRule="exact"/>
            <w:rPr>
              <w:rFonts w:cs="Times New Roman"/>
              <w:sz w:val="22"/>
            </w:rPr>
          </w:pPr>
        </w:p>
      </w:tc>
    </w:tr>
    <w:tr w14:paraId="7EC85661" w14:textId="77777777"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 w14:paraId="386A4999" w14:textId="77777777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 w14:paraId="60963DA9" w14:textId="77777777">
          <w:pPr>
            <w:spacing w:line="260" w:lineRule="exact"/>
            <w:rPr>
              <w:rFonts w:cs="Times New Roman"/>
              <w:sz w:val="22"/>
            </w:rPr>
          </w:pPr>
        </w:p>
      </w:tc>
    </w:tr>
    <w:tr w14:paraId="3D826B2E" w14:textId="77777777" w:rsidTr="006066F2">
      <w:tblPrEx>
        <w:tblW w:w="9699" w:type="dxa"/>
        <w:tblInd w:w="-1758" w:type="dxa"/>
        <w:tblLayout w:type="fixed"/>
        <w:tblLook w:val="04A0"/>
      </w:tblPrEx>
      <w:trPr>
        <w:trHeight w:hRule="exact" w:val="320"/>
      </w:trPr>
      <w:tc>
        <w:tcPr>
          <w:tcW w:w="5103" w:type="dxa"/>
        </w:tcPr>
        <w:p w:rsidR="006046C3" w:rsidRPr="003E06C1" w:rsidP="00EF1F22" w14:paraId="66A6CD35" w14:textId="77777777">
          <w:pPr>
            <w:spacing w:line="260" w:lineRule="exact"/>
            <w:rPr>
              <w:rFonts w:cs="Times New Roman"/>
              <w:sz w:val="22"/>
            </w:rPr>
          </w:pPr>
        </w:p>
      </w:tc>
      <w:tc>
        <w:tcPr>
          <w:tcW w:w="4596" w:type="dxa"/>
          <w:gridSpan w:val="3"/>
        </w:tcPr>
        <w:p w:rsidR="006046C3" w:rsidRPr="003E06C1" w:rsidP="00EF1F22" w14:paraId="281B61C4" w14:textId="77777777">
          <w:pPr>
            <w:spacing w:line="260" w:lineRule="exact"/>
            <w:rPr>
              <w:rFonts w:cs="Times New Roman"/>
              <w:sz w:val="22"/>
            </w:rPr>
          </w:pPr>
        </w:p>
      </w:tc>
    </w:tr>
  </w:tbl>
  <w:p w:rsidR="00052092" w:rsidRPr="006046C3" w:rsidP="006046C3" w14:paraId="4F56886B" w14:textId="77777777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5D5F6E"/>
    <w:multiLevelType w:val="multilevel"/>
    <w:tmpl w:val="6764EE1A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"/>
      <w:lvlJc w:val="left"/>
      <w:pPr>
        <w:ind w:left="964" w:hanging="964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asciiTheme="minorBidi" w:hAnsiTheme="minorBidi" w:cstheme="minorBid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676DC3"/>
    <w:multiLevelType w:val="hybridMultilevel"/>
    <w:tmpl w:val="E0581D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6CA"/>
    <w:multiLevelType w:val="multilevel"/>
    <w:tmpl w:val="A78E8994"/>
    <w:lvl w:ilvl="0">
      <w:start w:val="1"/>
      <w:numFmt w:val="bullet"/>
      <w:pStyle w:val="Punktlista-RjL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609B2"/>
    <w:multiLevelType w:val="hybridMultilevel"/>
    <w:tmpl w:val="36A22E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C70B1"/>
    <w:multiLevelType w:val="hybridMultilevel"/>
    <w:tmpl w:val="148ECFDE"/>
    <w:lvl w:ilvl="0">
      <w:start w:val="1"/>
      <w:numFmt w:val="decimal"/>
      <w:pStyle w:val="Numreradlista-Rj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119819">
    <w:abstractNumId w:val="4"/>
  </w:num>
  <w:num w:numId="2" w16cid:durableId="197741931">
    <w:abstractNumId w:val="0"/>
  </w:num>
  <w:num w:numId="3" w16cid:durableId="172720121">
    <w:abstractNumId w:val="0"/>
  </w:num>
  <w:num w:numId="4" w16cid:durableId="1518037739">
    <w:abstractNumId w:val="0"/>
  </w:num>
  <w:num w:numId="5" w16cid:durableId="1043364032">
    <w:abstractNumId w:val="0"/>
  </w:num>
  <w:num w:numId="6" w16cid:durableId="1466239985">
    <w:abstractNumId w:val="2"/>
  </w:num>
  <w:num w:numId="7" w16cid:durableId="638193995">
    <w:abstractNumId w:val="4"/>
  </w:num>
  <w:num w:numId="8" w16cid:durableId="862783979">
    <w:abstractNumId w:val="0"/>
  </w:num>
  <w:num w:numId="9" w16cid:durableId="2116170025">
    <w:abstractNumId w:val="0"/>
  </w:num>
  <w:num w:numId="10" w16cid:durableId="1480534747">
    <w:abstractNumId w:val="0"/>
  </w:num>
  <w:num w:numId="11" w16cid:durableId="573927714">
    <w:abstractNumId w:val="0"/>
  </w:num>
  <w:num w:numId="12" w16cid:durableId="182675096">
    <w:abstractNumId w:val="2"/>
  </w:num>
  <w:num w:numId="13" w16cid:durableId="1216043941">
    <w:abstractNumId w:val="1"/>
  </w:num>
  <w:num w:numId="14" w16cid:durableId="1160586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basedO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3A6"/>
    <w:rsid w:val="00052092"/>
    <w:rsid w:val="000C3B06"/>
    <w:rsid w:val="000C7AD1"/>
    <w:rsid w:val="000E3C4B"/>
    <w:rsid w:val="00183B97"/>
    <w:rsid w:val="00184FF1"/>
    <w:rsid w:val="00185CC3"/>
    <w:rsid w:val="001A4E94"/>
    <w:rsid w:val="001E5719"/>
    <w:rsid w:val="00240E69"/>
    <w:rsid w:val="002565CD"/>
    <w:rsid w:val="002844E4"/>
    <w:rsid w:val="002A2E7C"/>
    <w:rsid w:val="002B34D0"/>
    <w:rsid w:val="00310F8D"/>
    <w:rsid w:val="00365651"/>
    <w:rsid w:val="003834A5"/>
    <w:rsid w:val="003C159E"/>
    <w:rsid w:val="003C4CCA"/>
    <w:rsid w:val="003E06C1"/>
    <w:rsid w:val="003F6254"/>
    <w:rsid w:val="003F7652"/>
    <w:rsid w:val="0040333C"/>
    <w:rsid w:val="004D1D54"/>
    <w:rsid w:val="0052086D"/>
    <w:rsid w:val="00547EAF"/>
    <w:rsid w:val="0058607D"/>
    <w:rsid w:val="005A3861"/>
    <w:rsid w:val="005A5604"/>
    <w:rsid w:val="005B7936"/>
    <w:rsid w:val="006046C3"/>
    <w:rsid w:val="006066F2"/>
    <w:rsid w:val="006329D0"/>
    <w:rsid w:val="00636FE0"/>
    <w:rsid w:val="00650D91"/>
    <w:rsid w:val="00657A97"/>
    <w:rsid w:val="00677458"/>
    <w:rsid w:val="00684D96"/>
    <w:rsid w:val="0069101B"/>
    <w:rsid w:val="006A2CE5"/>
    <w:rsid w:val="006A4239"/>
    <w:rsid w:val="007043CC"/>
    <w:rsid w:val="007344FB"/>
    <w:rsid w:val="00752150"/>
    <w:rsid w:val="007E19DF"/>
    <w:rsid w:val="00890921"/>
    <w:rsid w:val="00894F1E"/>
    <w:rsid w:val="008D1C33"/>
    <w:rsid w:val="008E1328"/>
    <w:rsid w:val="00955806"/>
    <w:rsid w:val="00966873"/>
    <w:rsid w:val="00970229"/>
    <w:rsid w:val="00973BF7"/>
    <w:rsid w:val="009B3781"/>
    <w:rsid w:val="009D199B"/>
    <w:rsid w:val="009E7398"/>
    <w:rsid w:val="00A028D5"/>
    <w:rsid w:val="00A573F7"/>
    <w:rsid w:val="00AA2F58"/>
    <w:rsid w:val="00AF5DD1"/>
    <w:rsid w:val="00B011D0"/>
    <w:rsid w:val="00B84557"/>
    <w:rsid w:val="00BF72BF"/>
    <w:rsid w:val="00C03042"/>
    <w:rsid w:val="00C13950"/>
    <w:rsid w:val="00C16ADB"/>
    <w:rsid w:val="00C2776E"/>
    <w:rsid w:val="00C63DBD"/>
    <w:rsid w:val="00C95866"/>
    <w:rsid w:val="00CC0126"/>
    <w:rsid w:val="00D17118"/>
    <w:rsid w:val="00D314E6"/>
    <w:rsid w:val="00DC3FB7"/>
    <w:rsid w:val="00DF0021"/>
    <w:rsid w:val="00E035DD"/>
    <w:rsid w:val="00E05DC4"/>
    <w:rsid w:val="00E23A26"/>
    <w:rsid w:val="00E42CC8"/>
    <w:rsid w:val="00E551F3"/>
    <w:rsid w:val="00E6272C"/>
    <w:rsid w:val="00E7096D"/>
    <w:rsid w:val="00EB7A74"/>
    <w:rsid w:val="00EF1F22"/>
    <w:rsid w:val="00F058C1"/>
    <w:rsid w:val="00F10687"/>
    <w:rsid w:val="00F24B8D"/>
    <w:rsid w:val="00F473A6"/>
    <w:rsid w:val="00F63B68"/>
    <w:rsid w:val="00F724A5"/>
    <w:rsid w:val="00FC49ED"/>
    <w:rsid w:val="00FC55F7"/>
    <w:rsid w:val="00FF5F52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6B88DF"/>
  <w15:docId w15:val="{A7E0AA4F-FE38-4DDC-B6B9-21B811F5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D91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next w:val="Normal"/>
    <w:link w:val="Rubrik1Char"/>
    <w:uiPriority w:val="1"/>
    <w:qFormat/>
    <w:rsid w:val="00894F1E"/>
    <w:pPr>
      <w:keepNext/>
      <w:keepLines/>
      <w:spacing w:before="360" w:after="0" w:line="240" w:lineRule="auto"/>
      <w:outlineLvl w:val="0"/>
    </w:pPr>
    <w:rPr>
      <w:rFonts w:ascii="Arial" w:hAnsi="Arial" w:eastAsiaTheme="majorEastAsia" w:cstheme="majorBidi"/>
      <w:b/>
      <w:bCs/>
      <w:sz w:val="32"/>
      <w:szCs w:val="28"/>
    </w:rPr>
  </w:style>
  <w:style w:type="paragraph" w:styleId="Heading2">
    <w:name w:val="heading 2"/>
    <w:next w:val="Normal"/>
    <w:link w:val="Rubrik2Char"/>
    <w:uiPriority w:val="2"/>
    <w:qFormat/>
    <w:rsid w:val="00894F1E"/>
    <w:pPr>
      <w:keepNext/>
      <w:keepLines/>
      <w:spacing w:before="200" w:after="0" w:line="240" w:lineRule="auto"/>
      <w:outlineLvl w:val="1"/>
    </w:pPr>
    <w:rPr>
      <w:rFonts w:ascii="Arial" w:hAnsi="Arial" w:eastAsiaTheme="majorEastAsia" w:cstheme="majorBidi"/>
      <w:b/>
      <w:bCs/>
      <w:sz w:val="28"/>
      <w:szCs w:val="26"/>
    </w:rPr>
  </w:style>
  <w:style w:type="paragraph" w:styleId="Heading3">
    <w:name w:val="heading 3"/>
    <w:next w:val="Normal"/>
    <w:link w:val="Rubrik3Char"/>
    <w:uiPriority w:val="3"/>
    <w:qFormat/>
    <w:rsid w:val="00894F1E"/>
    <w:pPr>
      <w:keepNext/>
      <w:keepLines/>
      <w:spacing w:before="200" w:after="0" w:line="240" w:lineRule="auto"/>
      <w:outlineLvl w:val="2"/>
    </w:pPr>
    <w:rPr>
      <w:rFonts w:ascii="Arial" w:hAnsi="Arial"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Rubrik4Char"/>
    <w:uiPriority w:val="4"/>
    <w:qFormat/>
    <w:rsid w:val="00E05DC4"/>
    <w:pPr>
      <w:keepNext/>
      <w:keepLines/>
      <w:spacing w:before="200" w:after="0"/>
      <w:outlineLvl w:val="3"/>
    </w:pPr>
    <w:rPr>
      <w:rFonts w:ascii="Arial" w:hAnsi="Arial" w:eastAsiaTheme="majorEastAsia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eradlista-RjL">
    <w:name w:val="Numrerad lista - RjL"/>
    <w:basedOn w:val="Normal"/>
    <w:uiPriority w:val="10"/>
    <w:qFormat/>
    <w:rsid w:val="00183B97"/>
    <w:pPr>
      <w:numPr>
        <w:numId w:val="7"/>
      </w:numPr>
      <w:tabs>
        <w:tab w:val="left" w:pos="567"/>
      </w:tabs>
      <w:spacing w:before="120"/>
      <w:ind w:left="568" w:hanging="284"/>
    </w:pPr>
  </w:style>
  <w:style w:type="paragraph" w:customStyle="1" w:styleId="Punktlista-RjL">
    <w:name w:val="Punktlista -  RjL"/>
    <w:uiPriority w:val="9"/>
    <w:qFormat/>
    <w:rsid w:val="00183B97"/>
    <w:pPr>
      <w:numPr>
        <w:numId w:val="12"/>
      </w:numPr>
      <w:spacing w:before="120" w:after="0" w:line="240" w:lineRule="auto"/>
      <w:ind w:left="568"/>
    </w:pPr>
    <w:rPr>
      <w:rFonts w:ascii="Times New Roman" w:hAnsi="Times New Roman"/>
      <w:sz w:val="24"/>
    </w:rPr>
  </w:style>
  <w:style w:type="paragraph" w:customStyle="1" w:styleId="rendemening">
    <w:name w:val="Ärendemening"/>
    <w:semiHidden/>
    <w:rsid w:val="00894F1E"/>
    <w:pPr>
      <w:spacing w:before="360" w:after="0" w:line="240" w:lineRule="auto"/>
      <w:outlineLvl w:val="0"/>
    </w:pPr>
    <w:rPr>
      <w:rFonts w:ascii="Arial" w:hAnsi="Arial"/>
      <w:b/>
      <w:sz w:val="32"/>
    </w:rPr>
  </w:style>
  <w:style w:type="character" w:customStyle="1" w:styleId="Rubrik1Char">
    <w:name w:val="Rubrik 1 Char"/>
    <w:basedOn w:val="DefaultParagraphFont"/>
    <w:link w:val="Heading1"/>
    <w:uiPriority w:val="1"/>
    <w:rsid w:val="007E19DF"/>
    <w:rPr>
      <w:rFonts w:ascii="Arial" w:hAnsi="Arial" w:eastAsiaTheme="majorEastAsia" w:cstheme="majorBidi"/>
      <w:b/>
      <w:bCs/>
      <w:sz w:val="32"/>
      <w:szCs w:val="28"/>
    </w:rPr>
  </w:style>
  <w:style w:type="character" w:customStyle="1" w:styleId="Rubrik2Char">
    <w:name w:val="Rubrik 2 Char"/>
    <w:basedOn w:val="DefaultParagraphFont"/>
    <w:link w:val="Heading2"/>
    <w:uiPriority w:val="2"/>
    <w:rsid w:val="007E19DF"/>
    <w:rPr>
      <w:rFonts w:ascii="Arial" w:hAnsi="Arial" w:eastAsiaTheme="majorEastAsia" w:cstheme="majorBidi"/>
      <w:b/>
      <w:bCs/>
      <w:sz w:val="28"/>
      <w:szCs w:val="26"/>
    </w:rPr>
  </w:style>
  <w:style w:type="character" w:customStyle="1" w:styleId="Rubrik3Char">
    <w:name w:val="Rubrik 3 Char"/>
    <w:basedOn w:val="DefaultParagraphFont"/>
    <w:link w:val="Heading3"/>
    <w:uiPriority w:val="3"/>
    <w:rsid w:val="007E19DF"/>
    <w:rPr>
      <w:rFonts w:ascii="Arial" w:hAnsi="Arial" w:eastAsiaTheme="majorEastAsia" w:cstheme="majorBidi"/>
      <w:b/>
      <w:bCs/>
      <w:sz w:val="24"/>
    </w:rPr>
  </w:style>
  <w:style w:type="character" w:customStyle="1" w:styleId="Rubrik4Char">
    <w:name w:val="Rubrik 4 Char"/>
    <w:basedOn w:val="DefaultParagraphFont"/>
    <w:link w:val="Heading4"/>
    <w:uiPriority w:val="4"/>
    <w:rsid w:val="00E05DC4"/>
    <w:rPr>
      <w:rFonts w:ascii="Arial" w:hAnsi="Arial"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Sidhuvud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894F1E"/>
    <w:rPr>
      <w:rFonts w:ascii="Times New Roman" w:hAnsi="Times New Roman"/>
      <w:sz w:val="24"/>
    </w:rPr>
  </w:style>
  <w:style w:type="paragraph" w:styleId="Footer">
    <w:name w:val="footer"/>
    <w:basedOn w:val="Normal"/>
    <w:link w:val="Sidfot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894F1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94F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94F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4F1E"/>
    <w:rPr>
      <w:color w:val="808080"/>
    </w:rPr>
  </w:style>
  <w:style w:type="character" w:customStyle="1" w:styleId="Sidfotsinnehllmall">
    <w:name w:val="Sidfotsinnehåll mall"/>
    <w:basedOn w:val="DefaultParagraphFont"/>
    <w:uiPriority w:val="14"/>
    <w:rsid w:val="00684D96"/>
    <w:rPr>
      <w:rFonts w:ascii="Arial" w:hAnsi="Arial"/>
      <w:sz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6254"/>
    <w:rPr>
      <w:rFonts w:asciiTheme="minorHAnsi" w:hAnsiTheme="minorHAnsi"/>
      <w:b/>
      <w:bCs/>
      <w:i/>
      <w:sz w:val="18"/>
      <w:szCs w:val="18"/>
    </w:rPr>
  </w:style>
  <w:style w:type="paragraph" w:styleId="ListParagraph">
    <w:name w:val="List Paragraph"/>
    <w:basedOn w:val="Normal"/>
    <w:uiPriority w:val="34"/>
    <w:rsid w:val="00B845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2150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752150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5215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5215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5215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024825ABC0634B1BB190601DAA05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856EF-3A46-4C13-9349-A1FDE4E15297}"/>
      </w:docPartPr>
      <w:docPartBody>
        <w:p w:rsidR="004D1D54" w:rsidP="00184FF1">
          <w:pPr>
            <w:pStyle w:val="024825ABC0634B1BB190601DAA0583021"/>
          </w:pPr>
          <w:r w:rsidRPr="00650D91">
            <w:rPr>
              <w:rStyle w:val="PlaceholderText"/>
              <w:lang w:val="en-US"/>
            </w:rPr>
            <w:t>Rubrik</w:t>
          </w:r>
        </w:p>
      </w:docPartBody>
    </w:docPart>
    <w:docPart>
      <w:docPartPr>
        <w:name w:val="EB2E0A2A6A624776B450AF428D05E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5D82C-7377-4505-9310-7A52EEE11752}"/>
      </w:docPartPr>
      <w:docPartBody>
        <w:p w:rsidR="00310F8D" w:rsidP="00184FF1">
          <w:pPr>
            <w:pStyle w:val="EB2E0A2A6A624776B450AF428D05E216"/>
          </w:pPr>
          <w:r w:rsidRPr="00C63DBD">
            <w:rPr>
              <w:rStyle w:val="PlaceholderText"/>
              <w:rFonts w:asciiTheme="minorBidi" w:hAnsiTheme="minorBidi"/>
              <w:sz w:val="20"/>
              <w:szCs w:val="20"/>
            </w:rPr>
            <w:t xml:space="preserve">  </w:t>
          </w:r>
        </w:p>
      </w:docPartBody>
    </w:docPart>
    <w:docPart>
      <w:docPartPr>
        <w:name w:val="C4F4B69D56944D69B9540BC28218B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290EA-9B31-48FD-B0EE-9EB8E5D17DCB}"/>
      </w:docPartPr>
      <w:docPartBody>
        <w:p w:rsidR="00310F8D" w:rsidP="00184FF1">
          <w:pPr>
            <w:pStyle w:val="C4F4B69D56944D69B9540BC28218BC3C"/>
          </w:pPr>
          <w:r w:rsidRPr="00C63DBD">
            <w:rPr>
              <w:rStyle w:val="PlaceholderText"/>
              <w:rFonts w:asciiTheme="minorBidi" w:hAnsiTheme="minorBidi"/>
              <w:sz w:val="20"/>
              <w:szCs w:val="20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08A"/>
    <w:rsid w:val="00100A7C"/>
    <w:rsid w:val="00184FF1"/>
    <w:rsid w:val="00310F8D"/>
    <w:rsid w:val="003619DD"/>
    <w:rsid w:val="003B5EB6"/>
    <w:rsid w:val="0044708A"/>
    <w:rsid w:val="004D1D54"/>
    <w:rsid w:val="005B7936"/>
    <w:rsid w:val="00703CD8"/>
    <w:rsid w:val="007A127C"/>
    <w:rsid w:val="00A93AFA"/>
    <w:rsid w:val="00C229C8"/>
    <w:rsid w:val="00C547A3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4FF1"/>
    <w:rPr>
      <w:color w:val="808080"/>
    </w:rPr>
  </w:style>
  <w:style w:type="paragraph" w:customStyle="1" w:styleId="024825ABC0634B1BB190601DAA0583021">
    <w:name w:val="024825ABC0634B1BB190601DAA0583021"/>
    <w:rsid w:val="00184FF1"/>
    <w:pPr>
      <w:keepNext/>
      <w:keepLines/>
      <w:spacing w:before="360" w:after="0" w:line="240" w:lineRule="auto"/>
      <w:outlineLvl w:val="0"/>
    </w:pPr>
    <w:rPr>
      <w:rFonts w:ascii="Arial" w:hAnsi="Arial" w:eastAsiaTheme="majorEastAsia" w:cstheme="majorBidi"/>
      <w:b/>
      <w:bCs/>
      <w:sz w:val="32"/>
      <w:szCs w:val="28"/>
      <w:lang w:eastAsia="en-US"/>
    </w:rPr>
  </w:style>
  <w:style w:type="paragraph" w:customStyle="1" w:styleId="EB2E0A2A6A624776B450AF428D05E216">
    <w:name w:val="EB2E0A2A6A624776B450AF428D05E216"/>
    <w:rsid w:val="00184FF1"/>
    <w:pPr>
      <w:spacing w:line="240" w:lineRule="auto"/>
    </w:pPr>
    <w:rPr>
      <w:rFonts w:ascii="Times New Roman" w:hAnsi="Times New Roman" w:eastAsiaTheme="minorHAnsi"/>
      <w:sz w:val="24"/>
      <w:lang w:eastAsia="en-US"/>
    </w:rPr>
  </w:style>
  <w:style w:type="paragraph" w:customStyle="1" w:styleId="C4F4B69D56944D69B9540BC28218BC3C">
    <w:name w:val="C4F4B69D56944D69B9540BC28218BC3C"/>
    <w:rsid w:val="00184FF1"/>
    <w:pPr>
      <w:spacing w:line="240" w:lineRule="auto"/>
    </w:pPr>
    <w:rPr>
      <w:rFonts w:ascii="Times New Roman" w:hAnsi="Times New Roman" w:eastAsia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lobal_InternalDocument>
  <Administration/>
  <Responsible.Address.Email>andreas.lagermo@rjl.se</Responsible.Address.Email>
  <Responsible.FullName>Andreas Lägermo</Responsible.FullName>
  <Responsible.Signature>lagan6</Responsible.Signature>
  <Responsible.Posistion>Hygiensjuksköterska</Responsible.Posistion>
  <Responsible.Address.Phone.Default>+46730395977</Responsible.Address.Phone.Default>
  <SubOffice/>
  <Department.Name/>
  <Description>Actichlor Plus® -spädning och hantering. 
Uppdaterad maj 2026</Description>
  <Department.Address.Street/>
  <Department.Address.Email/>
  <DepartmentPostalAddress> </DepartmentPostalAddress>
  <Department.Address.Phone.Default/>
  <Department/>
  <ApprovedDate/>
  <ApproveEndDate/>
  <ApproveStartDate/>
  <DocumentTypeName>INFORMATION</DocumentTypeName>
  <Office/>
  <Office.Description/>
  <Office.Name/>
  <OfficePostalAddress> </OfficePostalAddress>
  <Contact.Address.Street/>
  <Contact.Address.Email/>
  <Contact.ContactPerson/>
  <Contact.Name/>
  <Contact.Address.Region/>
  <Contact.Address.ZipCode/>
  <Contact.Address.Phone.Work/>
  <Contact.Address.Phone.Home/>
  <Contact.Address.Phone.Mobile/>
  <OrgUnit/>
  <Secrecy/>
  <TradeArea/>
  <SubOffice.Description/>
  <SubOffice.Name/>
  <SubOfficePostalAddress> </SubOfficePostalAddress>
  <VersionNumber>0.11</VersionNumber>
</Global_InternalDocument>
</file>

<file path=customXml/itemProps1.xml><?xml version="1.0" encoding="utf-8"?>
<ds:datastoreItem xmlns:ds="http://schemas.openxmlformats.org/officeDocument/2006/customXml" ds:itemID="{25FBD3E5-F231-4195-ADFA-59471E1664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FE110A-0788-4EED-98DF-3E653F1D86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Andreas Lägermo</cp:lastModifiedBy>
  <cp:revision>12</cp:revision>
  <cp:lastPrinted>2016-12-14T07:29:00Z</cp:lastPrinted>
  <dcterms:created xsi:type="dcterms:W3CDTF">2019-08-27T09:07:00Z</dcterms:created>
  <dcterms:modified xsi:type="dcterms:W3CDTF">2026-05-08T13:34:00Z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bacc2163-5205-4ebe-8970-1ac5007dd5f5</vt:lpwstr>
  </property>
  <property fmtid="{D5CDD505-2E9C-101B-9397-08002B2CF9AE}" pid="3" name="ResxId">
    <vt:lpwstr>INFORMERANDE RJL</vt:lpwstr>
  </property>
  <property fmtid="{D5CDD505-2E9C-101B-9397-08002B2CF9AE}" pid="4" name="TemplateId">
    <vt:lpwstr>Global_InternalDocument</vt:lpwstr>
  </property>
</Properties>
</file>